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46" w:rsidRPr="007C0746" w:rsidRDefault="007C0746" w:rsidP="007C074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color w:val="0070C0"/>
          <w:sz w:val="24"/>
          <w:szCs w:val="24"/>
        </w:rPr>
      </w:pPr>
      <w:r w:rsidRPr="007C0746">
        <w:rPr>
          <w:rFonts w:eastAsia="Calibri"/>
          <w:b/>
          <w:color w:val="0070C0"/>
          <w:sz w:val="24"/>
          <w:szCs w:val="24"/>
        </w:rPr>
        <w:t>Удержание внимания зрителя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>Оратор соревнуется за внимание зрителей с тремя факторами:</w:t>
      </w:r>
      <w:r w:rsidRPr="007C0746">
        <w:rPr>
          <w:rFonts w:eastAsia="Calibri"/>
          <w:sz w:val="24"/>
          <w:szCs w:val="24"/>
        </w:rPr>
        <w:br/>
        <w:t xml:space="preserve">- </w:t>
      </w:r>
      <w:proofErr w:type="gramStart"/>
      <w:r w:rsidRPr="007C0746">
        <w:rPr>
          <w:rFonts w:eastAsia="Calibri"/>
          <w:sz w:val="24"/>
          <w:szCs w:val="24"/>
        </w:rPr>
        <w:t xml:space="preserve">Собственные мыслями, в которые они погружаются, </w:t>
      </w:r>
      <w:r w:rsidRPr="007C0746">
        <w:rPr>
          <w:rFonts w:eastAsia="Calibri"/>
          <w:sz w:val="24"/>
          <w:szCs w:val="24"/>
        </w:rPr>
        <w:br/>
        <w:t>- Смартфон, который постоянно отвлекает,</w:t>
      </w:r>
      <w:r w:rsidRPr="007C0746">
        <w:rPr>
          <w:rFonts w:eastAsia="Calibri"/>
          <w:sz w:val="24"/>
          <w:szCs w:val="24"/>
        </w:rPr>
        <w:br/>
        <w:t>- Желание обсудить, поговорить с человеком, который рядом.</w:t>
      </w:r>
      <w:proofErr w:type="gramEnd"/>
    </w:p>
    <w:p w:rsidR="007C0746" w:rsidRPr="007C0746" w:rsidRDefault="007C0746" w:rsidP="007C074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7C0746">
        <w:rPr>
          <w:rFonts w:eastAsia="Calibri"/>
          <w:b/>
          <w:sz w:val="24"/>
          <w:szCs w:val="24"/>
        </w:rPr>
        <w:t>Фундамент удержания внимания.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 xml:space="preserve">В первую очередь - это </w:t>
      </w:r>
      <w:r w:rsidRPr="007C0746">
        <w:rPr>
          <w:rFonts w:eastAsia="Calibri"/>
          <w:b/>
          <w:bCs/>
          <w:sz w:val="24"/>
          <w:szCs w:val="24"/>
        </w:rPr>
        <w:t>энергия</w:t>
      </w:r>
      <w:r w:rsidRPr="007C0746">
        <w:rPr>
          <w:rFonts w:eastAsia="Calibri"/>
          <w:sz w:val="24"/>
          <w:szCs w:val="24"/>
        </w:rPr>
        <w:t>. Мы не можем выходить на сцену и быть в таком же уровне энергии, что и в обычной жизни. Необходимо включиться, взбодриться.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>Это можно сделать с помощью упражнений: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>- Солнце в груди.</w:t>
      </w:r>
      <w:r w:rsidRPr="007C0746">
        <w:rPr>
          <w:rFonts w:eastAsia="Calibri"/>
          <w:sz w:val="24"/>
          <w:szCs w:val="24"/>
        </w:rPr>
        <w:br/>
        <w:t>Представляем источник света в солнечном сплетении и светим. Это даст общий тонус, излучение, доброжелательность.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>- Крик внутри.</w:t>
      </w:r>
      <w:r w:rsidRPr="007C0746">
        <w:rPr>
          <w:rFonts w:eastAsia="Calibri"/>
          <w:sz w:val="24"/>
          <w:szCs w:val="24"/>
        </w:rPr>
        <w:br/>
        <w:t>Представьте, что вы кричите, только внутри себя. Это крик радости от переполняющих позитивных эмоций.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 xml:space="preserve">Второй элемент, который находится в фундаменте - это </w:t>
      </w:r>
      <w:r w:rsidRPr="007C0746">
        <w:rPr>
          <w:rFonts w:eastAsia="Calibri"/>
          <w:b/>
          <w:bCs/>
          <w:sz w:val="24"/>
          <w:szCs w:val="24"/>
        </w:rPr>
        <w:t>не механическая речь</w:t>
      </w:r>
      <w:r w:rsidRPr="007C0746">
        <w:rPr>
          <w:rFonts w:eastAsia="Calibri"/>
          <w:sz w:val="24"/>
          <w:szCs w:val="24"/>
        </w:rPr>
        <w:t>.</w:t>
      </w:r>
      <w:r w:rsidRPr="007C0746">
        <w:rPr>
          <w:rFonts w:eastAsia="Calibri"/>
          <w:sz w:val="24"/>
          <w:szCs w:val="24"/>
        </w:rPr>
        <w:br/>
        <w:t>Старайтесь говорить не формально и автоматично, а включаться в процесс, включать осознанность, фокусировку, воздействие.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 xml:space="preserve">Обычно в повседневной жизни мы находимся в режиме энергосбережения, но наша задача во время выступления как бы перейти порог </w:t>
      </w:r>
      <w:r w:rsidRPr="007C0746">
        <w:rPr>
          <w:rFonts w:eastAsia="Calibri"/>
          <w:sz w:val="24"/>
          <w:szCs w:val="24"/>
        </w:rPr>
        <w:lastRenderedPageBreak/>
        <w:t>сцены, стать более энергичными, включёнными, воздействующими.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jc w:val="center"/>
        <w:rPr>
          <w:rFonts w:eastAsia="Calibri"/>
          <w:i/>
          <w:iCs/>
          <w:sz w:val="24"/>
          <w:szCs w:val="24"/>
        </w:rPr>
      </w:pPr>
      <w:r w:rsidRPr="007C0746">
        <w:rPr>
          <w:rFonts w:eastAsia="Calibri"/>
          <w:b/>
          <w:sz w:val="24"/>
          <w:szCs w:val="24"/>
        </w:rPr>
        <w:t>Что говорить.</w:t>
      </w:r>
      <w:r w:rsidRPr="007C0746">
        <w:rPr>
          <w:rFonts w:eastAsia="Calibri"/>
          <w:b/>
          <w:sz w:val="24"/>
          <w:szCs w:val="24"/>
        </w:rPr>
        <w:br/>
      </w:r>
      <w:r w:rsidRPr="007C0746">
        <w:rPr>
          <w:rFonts w:eastAsia="Calibri"/>
          <w:i/>
          <w:iCs/>
          <w:sz w:val="24"/>
          <w:szCs w:val="24"/>
        </w:rPr>
        <w:t>Несомненно, креативная и качественная речевая импровизация способна удерживать внимание зрителя, но также существуют дополнительные инструменты.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  <w:u w:val="single"/>
        </w:rPr>
      </w:pPr>
      <w:r w:rsidRPr="007C0746">
        <w:rPr>
          <w:rFonts w:eastAsia="Calibri"/>
          <w:sz w:val="24"/>
          <w:szCs w:val="24"/>
          <w:u w:val="single"/>
        </w:rPr>
        <w:t>Вовлечение зрителя: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 xml:space="preserve">- Фразы внутреннего действия </w:t>
      </w:r>
      <w:proofErr w:type="gramStart"/>
      <w:r w:rsidRPr="007C0746">
        <w:rPr>
          <w:rFonts w:eastAsia="Calibri"/>
          <w:sz w:val="24"/>
          <w:szCs w:val="24"/>
        </w:rPr>
        <w:t xml:space="preserve">( </w:t>
      </w:r>
      <w:proofErr w:type="gramEnd"/>
      <w:r w:rsidRPr="007C0746">
        <w:rPr>
          <w:rFonts w:eastAsia="Calibri"/>
          <w:sz w:val="24"/>
          <w:szCs w:val="24"/>
        </w:rPr>
        <w:t>включаем воображение, память, чувства, мышление зрителя: подумайте, представьте, вспомните, почувствуйте)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proofErr w:type="gramStart"/>
      <w:r w:rsidRPr="007C0746">
        <w:rPr>
          <w:rFonts w:eastAsia="Calibri"/>
          <w:sz w:val="24"/>
          <w:szCs w:val="24"/>
        </w:rPr>
        <w:t>- Вопросы – кивки (да?</w:t>
      </w:r>
      <w:proofErr w:type="gramEnd"/>
      <w:r w:rsidRPr="007C0746">
        <w:rPr>
          <w:rFonts w:eastAsia="Calibri"/>
          <w:sz w:val="24"/>
          <w:szCs w:val="24"/>
        </w:rPr>
        <w:t xml:space="preserve"> Поняли? Успели? Идём дальше? Согласны? Бывало такое? </w:t>
      </w:r>
      <w:proofErr w:type="gramStart"/>
      <w:r w:rsidRPr="007C0746">
        <w:rPr>
          <w:rFonts w:eastAsia="Calibri"/>
          <w:sz w:val="24"/>
          <w:szCs w:val="24"/>
        </w:rPr>
        <w:t>Знакомо?...)</w:t>
      </w:r>
      <w:r w:rsidRPr="007C0746">
        <w:rPr>
          <w:rFonts w:eastAsia="Calibri"/>
          <w:sz w:val="24"/>
          <w:szCs w:val="24"/>
        </w:rPr>
        <w:br/>
        <w:t xml:space="preserve">- Поднимите руку кто.. </w:t>
      </w:r>
      <w:r w:rsidR="007B6EEE" w:rsidRPr="007C0746">
        <w:rPr>
          <w:rFonts w:eastAsia="Calibri"/>
          <w:sz w:val="24"/>
          <w:szCs w:val="24"/>
        </w:rPr>
        <w:t>Поаплодируйте</w:t>
      </w:r>
      <w:r w:rsidRPr="007C0746">
        <w:rPr>
          <w:rFonts w:eastAsia="Calibri"/>
          <w:sz w:val="24"/>
          <w:szCs w:val="24"/>
        </w:rPr>
        <w:t xml:space="preserve"> у кого...</w:t>
      </w:r>
      <w:proofErr w:type="gramEnd"/>
      <w:r w:rsidRPr="007C0746">
        <w:rPr>
          <w:rFonts w:eastAsia="Calibri"/>
          <w:sz w:val="24"/>
          <w:szCs w:val="24"/>
        </w:rPr>
        <w:br/>
        <w:t>- Вопрос зрителю.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i/>
          <w:sz w:val="24"/>
          <w:szCs w:val="24"/>
        </w:rPr>
      </w:pPr>
      <w:r w:rsidRPr="007C0746">
        <w:rPr>
          <w:rFonts w:eastAsia="Calibri"/>
          <w:b/>
          <w:sz w:val="24"/>
          <w:szCs w:val="24"/>
        </w:rPr>
        <w:t>Как говорить.</w:t>
      </w:r>
      <w:r w:rsidRPr="007C0746">
        <w:rPr>
          <w:rFonts w:eastAsia="Calibri"/>
          <w:b/>
          <w:sz w:val="24"/>
          <w:szCs w:val="24"/>
        </w:rPr>
        <w:br/>
      </w:r>
      <w:r w:rsidRPr="007C0746">
        <w:rPr>
          <w:rFonts w:eastAsia="Calibri"/>
          <w:b/>
          <w:bCs/>
          <w:i/>
          <w:sz w:val="24"/>
          <w:szCs w:val="24"/>
        </w:rPr>
        <w:t>Речевые контрасты: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i/>
          <w:sz w:val="24"/>
          <w:szCs w:val="24"/>
        </w:rPr>
        <w:t>- Пауза.</w:t>
      </w:r>
      <w:r w:rsidRPr="007C0746">
        <w:rPr>
          <w:rFonts w:eastAsia="Calibri"/>
          <w:i/>
          <w:sz w:val="24"/>
          <w:szCs w:val="24"/>
        </w:rPr>
        <w:br/>
      </w:r>
      <w:r w:rsidRPr="007C0746">
        <w:rPr>
          <w:rFonts w:eastAsia="Calibri"/>
          <w:sz w:val="24"/>
          <w:szCs w:val="24"/>
        </w:rPr>
        <w:t>Выделяйте важные моменты паузами. Старайтесь говорить фразами от паузы до паузы не более 5 слов и меняйте количество слов во фразе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i/>
          <w:sz w:val="24"/>
          <w:szCs w:val="24"/>
        </w:rPr>
        <w:t>- Скорость.</w:t>
      </w:r>
      <w:r w:rsidRPr="007C0746">
        <w:rPr>
          <w:rFonts w:eastAsia="Calibri"/>
          <w:i/>
          <w:sz w:val="24"/>
          <w:szCs w:val="24"/>
        </w:rPr>
        <w:br/>
      </w:r>
      <w:r w:rsidRPr="007C0746">
        <w:rPr>
          <w:rFonts w:eastAsia="Calibri"/>
          <w:sz w:val="24"/>
          <w:szCs w:val="24"/>
        </w:rPr>
        <w:t>Необходимо менять темп в процессе повествования.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>Пауза и замедление очень хорошо работают вместе. Сделайте паузу, скажите важные слова чуть медленнее, снова пауза и продолжайте в обычном темпе.</w:t>
      </w:r>
      <w:r w:rsidRPr="007C0746">
        <w:rPr>
          <w:rFonts w:eastAsia="Calibri"/>
          <w:sz w:val="24"/>
          <w:szCs w:val="24"/>
        </w:rPr>
        <w:br/>
      </w:r>
      <w:r w:rsidRPr="007C0746">
        <w:rPr>
          <w:rFonts w:eastAsia="Calibri"/>
          <w:i/>
          <w:sz w:val="24"/>
          <w:szCs w:val="24"/>
        </w:rPr>
        <w:t>- Громкость.</w:t>
      </w:r>
      <w:r w:rsidRPr="007C0746">
        <w:rPr>
          <w:rFonts w:eastAsia="Calibri"/>
          <w:i/>
          <w:sz w:val="24"/>
          <w:szCs w:val="24"/>
        </w:rPr>
        <w:br/>
      </w:r>
      <w:r w:rsidRPr="007C0746">
        <w:rPr>
          <w:rFonts w:eastAsia="Calibri"/>
          <w:sz w:val="24"/>
          <w:szCs w:val="24"/>
        </w:rPr>
        <w:lastRenderedPageBreak/>
        <w:t>Посчитайте до 10, при этом 1 - шепотом, 5- громкость в обычной жизни, 6 - немного с подачей, 10- максимальная речевая громкость, но не крик</w:t>
      </w:r>
      <w:proofErr w:type="gramStart"/>
      <w:r w:rsidRPr="007C0746">
        <w:rPr>
          <w:rFonts w:eastAsia="Calibri"/>
          <w:sz w:val="24"/>
          <w:szCs w:val="24"/>
        </w:rPr>
        <w:t>.</w:t>
      </w:r>
      <w:proofErr w:type="gramEnd"/>
      <w:r w:rsidRPr="007C0746">
        <w:rPr>
          <w:rFonts w:eastAsia="Calibri"/>
          <w:sz w:val="24"/>
          <w:szCs w:val="24"/>
        </w:rPr>
        <w:t xml:space="preserve"> </w:t>
      </w:r>
      <w:r w:rsidRPr="007C0746">
        <w:rPr>
          <w:rFonts w:eastAsia="Calibri"/>
          <w:sz w:val="24"/>
          <w:szCs w:val="24"/>
        </w:rPr>
        <w:br/>
      </w:r>
      <w:r w:rsidRPr="007C0746">
        <w:rPr>
          <w:rFonts w:eastAsia="Calibri"/>
          <w:i/>
          <w:sz w:val="24"/>
          <w:szCs w:val="24"/>
        </w:rPr>
        <w:t xml:space="preserve">- </w:t>
      </w:r>
      <w:proofErr w:type="gramStart"/>
      <w:r w:rsidRPr="007C0746">
        <w:rPr>
          <w:rFonts w:eastAsia="Calibri"/>
          <w:i/>
          <w:sz w:val="24"/>
          <w:szCs w:val="24"/>
        </w:rPr>
        <w:t>т</w:t>
      </w:r>
      <w:proofErr w:type="gramEnd"/>
      <w:r w:rsidRPr="007C0746">
        <w:rPr>
          <w:rFonts w:eastAsia="Calibri"/>
          <w:i/>
          <w:sz w:val="24"/>
          <w:szCs w:val="24"/>
        </w:rPr>
        <w:t>он,</w:t>
      </w:r>
      <w:r w:rsidRPr="007C0746">
        <w:rPr>
          <w:rFonts w:eastAsia="Calibri"/>
          <w:i/>
          <w:sz w:val="24"/>
          <w:szCs w:val="24"/>
        </w:rPr>
        <w:br/>
      </w:r>
      <w:r w:rsidRPr="007C0746">
        <w:rPr>
          <w:rFonts w:eastAsia="Calibri"/>
          <w:sz w:val="24"/>
          <w:szCs w:val="24"/>
        </w:rPr>
        <w:t xml:space="preserve">Помычите, перемещаясь из низкого звучания в высокое и обратно. 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>Тон и громкость в сочетании дают интонационное выделение, когда мы немного протягиваем ударную гласную букву или делаем активную согласную букву.</w:t>
      </w:r>
    </w:p>
    <w:p w:rsidR="007C0746" w:rsidRPr="007C0746" w:rsidRDefault="007C0746" w:rsidP="007C0746">
      <w:pPr>
        <w:widowControl/>
        <w:autoSpaceDE/>
        <w:autoSpaceDN/>
        <w:spacing w:after="160" w:line="259" w:lineRule="auto"/>
        <w:rPr>
          <w:rFonts w:eastAsia="Calibri"/>
          <w:i/>
          <w:sz w:val="24"/>
          <w:szCs w:val="24"/>
        </w:rPr>
      </w:pPr>
      <w:r w:rsidRPr="007C0746">
        <w:rPr>
          <w:rFonts w:eastAsia="Calibri"/>
          <w:sz w:val="24"/>
          <w:szCs w:val="24"/>
        </w:rPr>
        <w:t xml:space="preserve">«Речь спикера произвела сильное впечатление» произнесите эту </w:t>
      </w:r>
      <w:proofErr w:type="gramStart"/>
      <w:r w:rsidRPr="007C0746">
        <w:rPr>
          <w:rFonts w:eastAsia="Calibri"/>
          <w:sz w:val="24"/>
          <w:szCs w:val="24"/>
        </w:rPr>
        <w:t>фразу</w:t>
      </w:r>
      <w:proofErr w:type="gramEnd"/>
      <w:r w:rsidRPr="007C0746">
        <w:rPr>
          <w:rFonts w:eastAsia="Calibri"/>
          <w:sz w:val="24"/>
          <w:szCs w:val="24"/>
        </w:rPr>
        <w:t xml:space="preserve"> интонационно выделив первое слово, потом второе и т. д.</w:t>
      </w:r>
      <w:r w:rsidRPr="007C0746">
        <w:rPr>
          <w:rFonts w:eastAsia="Calibri"/>
          <w:sz w:val="24"/>
          <w:szCs w:val="24"/>
        </w:rPr>
        <w:br/>
      </w:r>
      <w:r w:rsidRPr="007C0746">
        <w:rPr>
          <w:rFonts w:eastAsia="Calibri"/>
          <w:i/>
          <w:sz w:val="24"/>
          <w:szCs w:val="24"/>
        </w:rPr>
        <w:t>- эмоции.</w:t>
      </w:r>
    </w:p>
    <w:p w:rsidR="007C0746" w:rsidRPr="007C0746" w:rsidRDefault="007C0746" w:rsidP="007C0746">
      <w:pPr>
        <w:widowControl/>
        <w:autoSpaceDE/>
        <w:autoSpaceDN/>
        <w:spacing w:after="200" w:line="288" w:lineRule="auto"/>
        <w:contextualSpacing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>Когда речь эмоционально окрашена, то вышеперечисленные контрасты могут включиться автоматически.</w:t>
      </w:r>
    </w:p>
    <w:p w:rsidR="007C0746" w:rsidRPr="007C0746" w:rsidRDefault="007C0746" w:rsidP="007C0746">
      <w:pPr>
        <w:widowControl/>
        <w:autoSpaceDE/>
        <w:autoSpaceDN/>
        <w:spacing w:after="200" w:line="288" w:lineRule="auto"/>
        <w:ind w:firstLine="499"/>
        <w:contextualSpacing/>
        <w:rPr>
          <w:rFonts w:eastAsia="Calibri"/>
          <w:sz w:val="24"/>
          <w:szCs w:val="24"/>
        </w:rPr>
      </w:pPr>
    </w:p>
    <w:p w:rsidR="007C0746" w:rsidRPr="007C0746" w:rsidRDefault="007C0746" w:rsidP="007C0746">
      <w:pPr>
        <w:widowControl/>
        <w:autoSpaceDE/>
        <w:autoSpaceDN/>
        <w:spacing w:after="200" w:line="288" w:lineRule="auto"/>
        <w:ind w:firstLine="499"/>
        <w:contextualSpacing/>
        <w:rPr>
          <w:rFonts w:eastAsia="Calibri"/>
          <w:sz w:val="24"/>
          <w:szCs w:val="24"/>
        </w:rPr>
      </w:pPr>
      <w:r w:rsidRPr="007C0746">
        <w:rPr>
          <w:rFonts w:eastAsia="Calibri"/>
          <w:sz w:val="24"/>
          <w:szCs w:val="24"/>
        </w:rPr>
        <w:t>Если в вашей речи есть хорошие паузы, вы уже не будете звучать монотонно. Но если добавить ещё несколько речевых контрастов, то можно добиться яркой и увлекающей речи.</w:t>
      </w:r>
    </w:p>
    <w:p w:rsidR="00E002BE" w:rsidRPr="0033436F" w:rsidRDefault="007B6EEE" w:rsidP="00F750D6">
      <w:pPr>
        <w:pStyle w:val="11"/>
        <w:tabs>
          <w:tab w:val="left" w:pos="1490"/>
          <w:tab w:val="left" w:pos="3297"/>
          <w:tab w:val="left" w:pos="4621"/>
        </w:tabs>
        <w:spacing w:before="67" w:line="242" w:lineRule="auto"/>
        <w:ind w:right="38" w:hanging="1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27976" cy="1502875"/>
            <wp:effectExtent l="0" t="0" r="0" b="0"/>
            <wp:docPr id="11" name="Рисунок 11" descr="C:\Users\Tecno\Desktop\СОЗДАНИЕ БУКЛЕТА ПОДЛКАСМТ\fucU5Nbax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ecno\Desktop\СОЗДАНИЕ БУКЛЕТА ПОДЛКАСМТ\fucU5Nbax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99" cy="150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9D" w:rsidRPr="0033436F" w:rsidRDefault="0012459D">
      <w:pPr>
        <w:spacing w:line="237" w:lineRule="auto"/>
        <w:rPr>
          <w:sz w:val="24"/>
          <w:szCs w:val="24"/>
        </w:rPr>
        <w:sectPr w:rsidR="0012459D" w:rsidRPr="0033436F" w:rsidSect="008D395D">
          <w:type w:val="continuous"/>
          <w:pgSz w:w="16850" w:h="11910" w:orient="landscape"/>
          <w:pgMar w:top="620" w:right="340" w:bottom="280" w:left="567" w:header="720" w:footer="720" w:gutter="0"/>
          <w:cols w:num="3" w:space="720" w:equalWidth="0">
            <w:col w:w="4858" w:space="415"/>
            <w:col w:w="5097" w:space="402"/>
            <w:col w:w="5171"/>
          </w:cols>
        </w:sectPr>
      </w:pPr>
    </w:p>
    <w:p w:rsidR="00683D8C" w:rsidRDefault="00683D8C">
      <w:pPr>
        <w:rPr>
          <w:sz w:val="15"/>
        </w:rPr>
      </w:pPr>
    </w:p>
    <w:p w:rsidR="007C0746" w:rsidRPr="00BE7E41" w:rsidRDefault="007C0746">
      <w:pPr>
        <w:rPr>
          <w:sz w:val="15"/>
        </w:rPr>
        <w:sectPr w:rsidR="007C0746" w:rsidRPr="00BE7E41">
          <w:type w:val="continuous"/>
          <w:pgSz w:w="16850" w:h="11910" w:orient="landscape"/>
          <w:pgMar w:top="620" w:right="340" w:bottom="280" w:left="340" w:header="720" w:footer="720" w:gutter="0"/>
          <w:cols w:space="720"/>
        </w:sectPr>
      </w:pPr>
    </w:p>
    <w:p w:rsidR="00EF4D35" w:rsidRPr="00EF4D35" w:rsidRDefault="00EF4D35" w:rsidP="00EF4D35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EF4D35">
        <w:rPr>
          <w:rStyle w:val="sc-fhsyak"/>
          <w:spacing w:val="-5"/>
          <w:bdr w:val="none" w:sz="0" w:space="0" w:color="auto" w:frame="1"/>
        </w:rPr>
        <w:lastRenderedPageBreak/>
        <w:t>Искусство красноречия зародилось в Древней Греции благодаря философам и риторам. </w:t>
      </w:r>
      <w:r w:rsidRPr="00EF4D35">
        <w:rPr>
          <w:rStyle w:val="sc-fhsyak"/>
          <w:b/>
          <w:bCs/>
          <w:spacing w:val="-5"/>
          <w:bdr w:val="none" w:sz="0" w:space="0" w:color="auto" w:frame="1"/>
        </w:rPr>
        <w:t>Демосфен</w:t>
      </w:r>
      <w:r w:rsidRPr="00EF4D35">
        <w:rPr>
          <w:rStyle w:val="sc-fhsyak"/>
          <w:spacing w:val="-5"/>
          <w:bdr w:val="none" w:sz="0" w:space="0" w:color="auto" w:frame="1"/>
        </w:rPr>
        <w:t>, великий афинский оратор IV века до н.э., известен своими яркими речами против Филиппа II Македонского. Он разработал систему подготовки ораторов, включая технику дыхания, дикцию и жестикуляцию.</w:t>
      </w:r>
    </w:p>
    <w:p w:rsidR="00EF4D35" w:rsidRPr="00EF4D35" w:rsidRDefault="00EF4D35" w:rsidP="00EF4D35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EF4D35">
        <w:rPr>
          <w:rStyle w:val="sc-fhsyak"/>
          <w:b/>
          <w:bCs/>
          <w:spacing w:val="-5"/>
          <w:bdr w:val="none" w:sz="0" w:space="0" w:color="auto" w:frame="1"/>
        </w:rPr>
        <w:t>Цицерон</w:t>
      </w:r>
      <w:r w:rsidRPr="00EF4D35">
        <w:rPr>
          <w:rStyle w:val="sc-fhsyak"/>
          <w:spacing w:val="-5"/>
          <w:bdr w:val="none" w:sz="0" w:space="0" w:color="auto" w:frame="1"/>
        </w:rPr>
        <w:t>, римский политик и ритор I века до н.э., обогатил теорию красноречия своими трактатами "Об ораторе" и "Брут". Он считается эталоном латинского стиля и изложил принципы эффективного публичного выступления.</w:t>
      </w:r>
    </w:p>
    <w:p w:rsidR="00683D8C" w:rsidRPr="00EF4D35" w:rsidRDefault="00683D8C" w:rsidP="00EF4D35">
      <w:pPr>
        <w:pStyle w:val="a3"/>
        <w:jc w:val="both"/>
        <w:rPr>
          <w:i/>
          <w:color w:val="1F497D" w:themeColor="text2"/>
          <w:sz w:val="30"/>
        </w:rPr>
      </w:pPr>
    </w:p>
    <w:p w:rsidR="00683D8C" w:rsidRPr="00BE7E41" w:rsidRDefault="00683D8C">
      <w:pPr>
        <w:pStyle w:val="a3"/>
        <w:rPr>
          <w:i/>
          <w:color w:val="1F497D" w:themeColor="text2"/>
          <w:sz w:val="30"/>
        </w:rPr>
      </w:pPr>
    </w:p>
    <w:p w:rsidR="0012459D" w:rsidRPr="00BE7E41" w:rsidRDefault="001A48AA">
      <w:pPr>
        <w:pStyle w:val="a3"/>
        <w:spacing w:before="1"/>
        <w:rPr>
          <w:i/>
          <w:sz w:val="43"/>
        </w:rPr>
      </w:pPr>
      <w:r>
        <w:rPr>
          <w:i/>
          <w:noProof/>
          <w:sz w:val="43"/>
          <w:lang w:eastAsia="ru-RU"/>
        </w:rPr>
        <w:drawing>
          <wp:inline distT="0" distB="0" distL="0" distR="0">
            <wp:extent cx="2344450" cy="1502229"/>
            <wp:effectExtent l="0" t="0" r="0" b="0"/>
            <wp:docPr id="4" name="Рисунок 4" descr="C:\Users\Tecno\Desktop\СОЗДАНИЕ БУКЛЕТА ПОДЛКАСМТ\glavnaya-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no\Desktop\СОЗДАНИЕ БУКЛЕТА ПОДЛКАСМТ\glavnaya-4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31" cy="15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76" w:rsidRPr="00BE7E41" w:rsidRDefault="00257176">
      <w:pPr>
        <w:pStyle w:val="a3"/>
        <w:spacing w:before="1"/>
        <w:rPr>
          <w:i/>
          <w:sz w:val="43"/>
        </w:rPr>
      </w:pPr>
    </w:p>
    <w:p w:rsidR="00257176" w:rsidRPr="00BE7E41" w:rsidRDefault="00257176">
      <w:pPr>
        <w:pStyle w:val="a3"/>
        <w:spacing w:before="1"/>
        <w:rPr>
          <w:i/>
          <w:sz w:val="43"/>
        </w:rPr>
      </w:pPr>
    </w:p>
    <w:p w:rsidR="007B6CA6" w:rsidRPr="00BE7E41" w:rsidRDefault="007B6CA6" w:rsidP="005944A4">
      <w:pPr>
        <w:spacing w:line="252" w:lineRule="auto"/>
        <w:ind w:left="387" w:right="232" w:firstLine="9"/>
        <w:jc w:val="center"/>
        <w:rPr>
          <w:b/>
          <w:w w:val="105"/>
          <w:sz w:val="23"/>
        </w:rPr>
      </w:pPr>
    </w:p>
    <w:p w:rsidR="00683D8C" w:rsidRPr="00EF4D35" w:rsidRDefault="00257176" w:rsidP="005944A4">
      <w:pPr>
        <w:spacing w:line="252" w:lineRule="auto"/>
        <w:ind w:left="387" w:right="232" w:firstLine="9"/>
        <w:jc w:val="center"/>
        <w:rPr>
          <w:b/>
          <w:w w:val="105"/>
          <w:sz w:val="24"/>
          <w:szCs w:val="24"/>
        </w:rPr>
      </w:pPr>
      <w:r w:rsidRPr="00EF4D35">
        <w:rPr>
          <w:b/>
          <w:w w:val="105"/>
          <w:sz w:val="24"/>
          <w:szCs w:val="24"/>
        </w:rPr>
        <w:t>По вопросам, связанным с о</w:t>
      </w:r>
      <w:r w:rsidR="005944A4" w:rsidRPr="00EF4D35">
        <w:rPr>
          <w:b/>
          <w:w w:val="105"/>
          <w:sz w:val="24"/>
          <w:szCs w:val="24"/>
        </w:rPr>
        <w:t xml:space="preserve">рганизацией социокультурных мероприятий обращаться к социальному педагогу </w:t>
      </w:r>
      <w:proofErr w:type="spellStart"/>
      <w:r w:rsidR="005944A4" w:rsidRPr="00EF4D35">
        <w:rPr>
          <w:b/>
          <w:w w:val="105"/>
          <w:sz w:val="24"/>
          <w:szCs w:val="24"/>
        </w:rPr>
        <w:t>Мацневой</w:t>
      </w:r>
      <w:proofErr w:type="spellEnd"/>
      <w:r w:rsidR="005944A4" w:rsidRPr="00EF4D35">
        <w:rPr>
          <w:b/>
          <w:w w:val="105"/>
          <w:sz w:val="24"/>
          <w:szCs w:val="24"/>
        </w:rPr>
        <w:t xml:space="preserve"> Т.А.</w:t>
      </w:r>
    </w:p>
    <w:p w:rsidR="005944A4" w:rsidRPr="00EF4D35" w:rsidRDefault="005944A4" w:rsidP="005944A4">
      <w:pPr>
        <w:spacing w:line="252" w:lineRule="auto"/>
        <w:ind w:left="387" w:right="232" w:firstLine="9"/>
        <w:jc w:val="center"/>
        <w:rPr>
          <w:b/>
          <w:sz w:val="24"/>
          <w:szCs w:val="24"/>
        </w:rPr>
      </w:pPr>
      <w:r w:rsidRPr="00EF4D35">
        <w:rPr>
          <w:b/>
          <w:w w:val="105"/>
          <w:sz w:val="24"/>
          <w:szCs w:val="24"/>
        </w:rPr>
        <w:t>педагогу-организатору Ковтун Ю.И.</w:t>
      </w:r>
    </w:p>
    <w:p w:rsidR="00683D8C" w:rsidRPr="00BE7E41" w:rsidRDefault="00257176" w:rsidP="00CE0C26">
      <w:pPr>
        <w:spacing w:before="97"/>
        <w:ind w:left="108" w:right="38"/>
        <w:jc w:val="center"/>
        <w:rPr>
          <w:sz w:val="23"/>
        </w:rPr>
      </w:pPr>
      <w:r w:rsidRPr="00BE7E41">
        <w:br w:type="column"/>
      </w:r>
      <w:r w:rsidR="00CE0C26" w:rsidRPr="00BE7E41">
        <w:rPr>
          <w:sz w:val="23"/>
        </w:rPr>
        <w:lastRenderedPageBreak/>
        <w:t xml:space="preserve"> </w:t>
      </w:r>
    </w:p>
    <w:p w:rsidR="0012459D" w:rsidRPr="00EF4D35" w:rsidRDefault="0012459D" w:rsidP="00CE0C26">
      <w:pPr>
        <w:spacing w:before="97"/>
        <w:ind w:left="108" w:right="38"/>
        <w:jc w:val="center"/>
        <w:rPr>
          <w:b/>
          <w:color w:val="006FC0"/>
          <w:w w:val="105"/>
          <w:sz w:val="24"/>
          <w:szCs w:val="24"/>
        </w:rPr>
      </w:pPr>
    </w:p>
    <w:p w:rsidR="00CE0C26" w:rsidRPr="00EF4D35" w:rsidRDefault="00CE0C26" w:rsidP="00CE0C26">
      <w:pPr>
        <w:spacing w:before="97"/>
        <w:ind w:left="108" w:right="38"/>
        <w:jc w:val="center"/>
        <w:rPr>
          <w:b/>
          <w:sz w:val="24"/>
          <w:szCs w:val="24"/>
        </w:rPr>
      </w:pPr>
      <w:r w:rsidRPr="00EF4D35">
        <w:rPr>
          <w:b/>
          <w:color w:val="006FC0"/>
          <w:w w:val="105"/>
          <w:sz w:val="24"/>
          <w:szCs w:val="24"/>
        </w:rPr>
        <w:t>Адрес:</w:t>
      </w:r>
    </w:p>
    <w:p w:rsidR="00CE0C26" w:rsidRPr="00EF4D35" w:rsidRDefault="00CE0C26" w:rsidP="00CE0C26">
      <w:pPr>
        <w:spacing w:before="10" w:line="247" w:lineRule="auto"/>
        <w:ind w:left="113" w:right="38"/>
        <w:jc w:val="center"/>
        <w:rPr>
          <w:sz w:val="24"/>
          <w:szCs w:val="24"/>
        </w:rPr>
      </w:pPr>
      <w:r w:rsidRPr="00EF4D35">
        <w:rPr>
          <w:w w:val="105"/>
          <w:sz w:val="24"/>
          <w:szCs w:val="24"/>
        </w:rPr>
        <w:t>Белгородская область,</w:t>
      </w:r>
      <w:r w:rsidRPr="00EF4D35">
        <w:rPr>
          <w:spacing w:val="-10"/>
          <w:w w:val="105"/>
          <w:sz w:val="24"/>
          <w:szCs w:val="24"/>
        </w:rPr>
        <w:t xml:space="preserve"> Белгородский район, с</w:t>
      </w:r>
      <w:proofErr w:type="gramStart"/>
      <w:r w:rsidRPr="00EF4D35">
        <w:rPr>
          <w:spacing w:val="-10"/>
          <w:w w:val="105"/>
          <w:sz w:val="24"/>
          <w:szCs w:val="24"/>
        </w:rPr>
        <w:t>.В</w:t>
      </w:r>
      <w:proofErr w:type="gramEnd"/>
      <w:r w:rsidRPr="00EF4D35">
        <w:rPr>
          <w:spacing w:val="-10"/>
          <w:w w:val="105"/>
          <w:sz w:val="24"/>
          <w:szCs w:val="24"/>
        </w:rPr>
        <w:t xml:space="preserve">есёлая Лопань, </w:t>
      </w:r>
      <w:r w:rsidRPr="00EF4D35">
        <w:rPr>
          <w:w w:val="105"/>
          <w:sz w:val="24"/>
          <w:szCs w:val="24"/>
        </w:rPr>
        <w:t>ул. Гагарина,</w:t>
      </w:r>
      <w:r w:rsidRPr="00EF4D35">
        <w:rPr>
          <w:spacing w:val="-4"/>
          <w:w w:val="105"/>
          <w:sz w:val="24"/>
          <w:szCs w:val="24"/>
        </w:rPr>
        <w:t xml:space="preserve"> </w:t>
      </w:r>
      <w:r w:rsidRPr="00EF4D35">
        <w:rPr>
          <w:w w:val="105"/>
          <w:sz w:val="24"/>
          <w:szCs w:val="24"/>
        </w:rPr>
        <w:t>д.2.</w:t>
      </w:r>
      <w:r w:rsidRPr="00EF4D35">
        <w:rPr>
          <w:spacing w:val="-58"/>
          <w:w w:val="105"/>
          <w:sz w:val="24"/>
          <w:szCs w:val="24"/>
        </w:rPr>
        <w:t xml:space="preserve"> </w:t>
      </w:r>
      <w:r w:rsidRPr="00EF4D35">
        <w:rPr>
          <w:w w:val="105"/>
          <w:sz w:val="24"/>
          <w:szCs w:val="24"/>
        </w:rPr>
        <w:t>Телефон:</w:t>
      </w:r>
      <w:r w:rsidRPr="00EF4D35">
        <w:rPr>
          <w:spacing w:val="-5"/>
          <w:w w:val="105"/>
          <w:sz w:val="24"/>
          <w:szCs w:val="24"/>
        </w:rPr>
        <w:t xml:space="preserve"> </w:t>
      </w:r>
      <w:hyperlink r:id="rId9" w:history="1">
        <w:r w:rsidRPr="00EF4D35">
          <w:rPr>
            <w:rStyle w:val="a8"/>
            <w:sz w:val="24"/>
            <w:szCs w:val="24"/>
            <w:shd w:val="clear" w:color="auto" w:fill="FFFFFF"/>
          </w:rPr>
          <w:t>8 (4722) 38-28-26</w:t>
        </w:r>
      </w:hyperlink>
    </w:p>
    <w:p w:rsidR="00CE0C26" w:rsidRPr="00EF4D35" w:rsidRDefault="00CE0C26" w:rsidP="00CE0C26">
      <w:pPr>
        <w:spacing w:before="9" w:line="249" w:lineRule="auto"/>
        <w:ind w:left="1188" w:right="1109"/>
        <w:jc w:val="center"/>
        <w:rPr>
          <w:sz w:val="24"/>
          <w:szCs w:val="24"/>
        </w:rPr>
      </w:pPr>
      <w:r w:rsidRPr="00EF4D35">
        <w:rPr>
          <w:b/>
          <w:color w:val="006FC0"/>
          <w:w w:val="105"/>
          <w:sz w:val="24"/>
          <w:szCs w:val="24"/>
        </w:rPr>
        <w:t>Сайт</w:t>
      </w:r>
      <w:r w:rsidRPr="00EF4D35">
        <w:rPr>
          <w:color w:val="006FC0"/>
          <w:w w:val="105"/>
          <w:sz w:val="24"/>
          <w:szCs w:val="24"/>
        </w:rPr>
        <w:t>:</w:t>
      </w:r>
    </w:p>
    <w:p w:rsidR="001E510C" w:rsidRDefault="00D91A89" w:rsidP="00CE0C26">
      <w:pPr>
        <w:pStyle w:val="a3"/>
        <w:jc w:val="center"/>
        <w:rPr>
          <w:rStyle w:val="a8"/>
          <w:sz w:val="24"/>
          <w:szCs w:val="24"/>
          <w:shd w:val="clear" w:color="auto" w:fill="FFFFFF"/>
        </w:rPr>
      </w:pPr>
      <w:hyperlink r:id="rId10" w:tgtFrame="_blank" w:history="1">
        <w:r w:rsidR="00CE0C26" w:rsidRPr="00EF4D35">
          <w:rPr>
            <w:rStyle w:val="a8"/>
            <w:sz w:val="24"/>
            <w:szCs w:val="24"/>
            <w:shd w:val="clear" w:color="auto" w:fill="FFFFFF"/>
          </w:rPr>
          <w:t>centrmsr.ru</w:t>
        </w:r>
      </w:hyperlink>
    </w:p>
    <w:p w:rsidR="007B6EEE" w:rsidRDefault="007B6EEE" w:rsidP="00CE0C26">
      <w:pPr>
        <w:pStyle w:val="a3"/>
        <w:jc w:val="center"/>
        <w:rPr>
          <w:rStyle w:val="a8"/>
          <w:sz w:val="24"/>
          <w:szCs w:val="24"/>
          <w:shd w:val="clear" w:color="auto" w:fill="FFFFFF"/>
        </w:rPr>
      </w:pPr>
      <w:r>
        <w:rPr>
          <w:rStyle w:val="a8"/>
          <w:sz w:val="24"/>
          <w:szCs w:val="24"/>
          <w:shd w:val="clear" w:color="auto" w:fill="FFFFFF"/>
        </w:rPr>
        <w:t>Мы в социальных сетях:</w:t>
      </w:r>
    </w:p>
    <w:p w:rsidR="007B6EEE" w:rsidRDefault="007B6EEE" w:rsidP="00CE0C26">
      <w:pPr>
        <w:pStyle w:val="a3"/>
        <w:jc w:val="center"/>
        <w:rPr>
          <w:rStyle w:val="a8"/>
          <w:sz w:val="24"/>
          <w:szCs w:val="24"/>
          <w:shd w:val="clear" w:color="auto" w:fill="FFFFFF"/>
        </w:rPr>
      </w:pPr>
      <w:proofErr w:type="spellStart"/>
      <w:r>
        <w:rPr>
          <w:rStyle w:val="a8"/>
          <w:sz w:val="24"/>
          <w:szCs w:val="24"/>
          <w:shd w:val="clear" w:color="auto" w:fill="FFFFFF"/>
        </w:rPr>
        <w:t>ВКонтакте</w:t>
      </w:r>
      <w:proofErr w:type="spellEnd"/>
      <w:r>
        <w:rPr>
          <w:rStyle w:val="a8"/>
          <w:sz w:val="24"/>
          <w:szCs w:val="24"/>
          <w:shd w:val="clear" w:color="auto" w:fill="FFFFFF"/>
        </w:rPr>
        <w:t xml:space="preserve">  </w:t>
      </w:r>
      <w:hyperlink r:id="rId11" w:history="1">
        <w:r w:rsidRPr="00295E5F">
          <w:rPr>
            <w:rStyle w:val="a8"/>
            <w:sz w:val="24"/>
            <w:szCs w:val="24"/>
            <w:shd w:val="clear" w:color="auto" w:fill="FFFFFF"/>
          </w:rPr>
          <w:t>https://vk.com/centrlopan</w:t>
        </w:r>
      </w:hyperlink>
    </w:p>
    <w:p w:rsidR="007B6EEE" w:rsidRPr="00EF4D35" w:rsidRDefault="007B6EEE" w:rsidP="00CE0C26">
      <w:pPr>
        <w:pStyle w:val="a3"/>
        <w:jc w:val="center"/>
        <w:rPr>
          <w:sz w:val="24"/>
          <w:szCs w:val="24"/>
        </w:rPr>
      </w:pPr>
      <w:r>
        <w:rPr>
          <w:rStyle w:val="a8"/>
          <w:sz w:val="24"/>
          <w:szCs w:val="24"/>
          <w:shd w:val="clear" w:color="auto" w:fill="FFFFFF"/>
        </w:rPr>
        <w:t xml:space="preserve">Одноклассники </w:t>
      </w:r>
      <w:r w:rsidRPr="007B6EEE">
        <w:rPr>
          <w:rStyle w:val="a8"/>
          <w:sz w:val="24"/>
          <w:szCs w:val="24"/>
          <w:shd w:val="clear" w:color="auto" w:fill="FFFFFF"/>
        </w:rPr>
        <w:t>https://ok.ru/group70000001622322</w:t>
      </w:r>
    </w:p>
    <w:p w:rsidR="001E510C" w:rsidRPr="00EF4D35" w:rsidRDefault="001E510C" w:rsidP="00CE0C26">
      <w:pPr>
        <w:pStyle w:val="a3"/>
        <w:jc w:val="center"/>
        <w:rPr>
          <w:sz w:val="24"/>
          <w:szCs w:val="24"/>
        </w:rPr>
      </w:pPr>
    </w:p>
    <w:p w:rsidR="001E510C" w:rsidRPr="00EF4D35" w:rsidRDefault="001E510C" w:rsidP="00CE0C26">
      <w:pPr>
        <w:pStyle w:val="a3"/>
        <w:jc w:val="center"/>
        <w:rPr>
          <w:sz w:val="24"/>
          <w:szCs w:val="24"/>
        </w:rPr>
      </w:pPr>
    </w:p>
    <w:p w:rsidR="001E510C" w:rsidRPr="00BE7E41" w:rsidRDefault="001E510C" w:rsidP="00CE0C26">
      <w:pPr>
        <w:pStyle w:val="a3"/>
        <w:jc w:val="center"/>
      </w:pPr>
    </w:p>
    <w:p w:rsidR="00361526" w:rsidRPr="00D91A89" w:rsidRDefault="006B67E3" w:rsidP="00361526">
      <w:pPr>
        <w:pStyle w:val="a3"/>
        <w:spacing w:before="3"/>
        <w:jc w:val="center"/>
        <w:rPr>
          <w:color w:val="000000" w:themeColor="text1"/>
          <w:sz w:val="24"/>
          <w:szCs w:val="24"/>
        </w:rPr>
      </w:pPr>
      <w:r>
        <w:rPr>
          <w:b/>
          <w:noProof/>
          <w:sz w:val="40"/>
          <w:lang w:eastAsia="ru-RU"/>
        </w:rPr>
        <w:drawing>
          <wp:inline distT="0" distB="0" distL="0" distR="0" wp14:anchorId="368078E2" wp14:editId="79AA40CD">
            <wp:extent cx="2134870" cy="1421299"/>
            <wp:effectExtent l="0" t="0" r="0" b="0"/>
            <wp:docPr id="3" name="Рисунок 3" descr="C:\Users\Tecno\Desktop\СОЗДАНИЕ БУКЛЕТА ПОДЛКАСМТ\edd9ebc17e15184302e97532e1e82ea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no\Desktop\СОЗДАНИЕ БУКЛЕТА ПОДЛКАСМТ\edd9ebc17e15184302e97532e1e82eab_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42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176" w:rsidRPr="00BE7E41">
        <w:br w:type="column"/>
      </w:r>
      <w:r w:rsidR="00361526" w:rsidRPr="00D91A89">
        <w:rPr>
          <w:color w:val="000000" w:themeColor="text1"/>
          <w:w w:val="105"/>
          <w:sz w:val="24"/>
          <w:szCs w:val="24"/>
        </w:rPr>
        <w:lastRenderedPageBreak/>
        <w:t>ОГБУ</w:t>
      </w:r>
      <w:r w:rsidR="00361526" w:rsidRPr="00D91A89">
        <w:rPr>
          <w:color w:val="000000" w:themeColor="text1"/>
          <w:sz w:val="24"/>
          <w:szCs w:val="24"/>
        </w:rPr>
        <w:t xml:space="preserve"> «Реабилитационный центр для детей и подростков с ограниченными возможностями имени </w:t>
      </w:r>
      <w:proofErr w:type="spellStart"/>
      <w:r w:rsidR="00361526" w:rsidRPr="00D91A89">
        <w:rPr>
          <w:color w:val="000000" w:themeColor="text1"/>
          <w:sz w:val="24"/>
          <w:szCs w:val="24"/>
        </w:rPr>
        <w:t>В.З.Гетманского</w:t>
      </w:r>
      <w:proofErr w:type="spellEnd"/>
      <w:r w:rsidR="00361526" w:rsidRPr="00D91A89">
        <w:rPr>
          <w:color w:val="000000" w:themeColor="text1"/>
          <w:sz w:val="24"/>
          <w:szCs w:val="24"/>
        </w:rPr>
        <w:t>»</w:t>
      </w:r>
    </w:p>
    <w:p w:rsidR="00C77A14" w:rsidRPr="00D91A89" w:rsidRDefault="00C77A14" w:rsidP="00361526">
      <w:pPr>
        <w:pStyle w:val="a3"/>
        <w:spacing w:before="3"/>
        <w:jc w:val="center"/>
        <w:rPr>
          <w:color w:val="000000" w:themeColor="text1"/>
          <w:sz w:val="24"/>
          <w:szCs w:val="24"/>
        </w:rPr>
      </w:pPr>
    </w:p>
    <w:p w:rsidR="00C77A14" w:rsidRPr="00D91A89" w:rsidRDefault="00C77A14" w:rsidP="00361526">
      <w:pPr>
        <w:pStyle w:val="a3"/>
        <w:spacing w:before="3"/>
        <w:jc w:val="center"/>
        <w:rPr>
          <w:color w:val="000000" w:themeColor="text1"/>
          <w:sz w:val="24"/>
          <w:szCs w:val="24"/>
        </w:rPr>
      </w:pPr>
      <w:r w:rsidRPr="00D91A89">
        <w:rPr>
          <w:color w:val="000000" w:themeColor="text1"/>
          <w:sz w:val="24"/>
          <w:szCs w:val="24"/>
        </w:rPr>
        <w:t>Инклюзивная волонтерская видеостудия</w:t>
      </w:r>
    </w:p>
    <w:p w:rsidR="00BE7E41" w:rsidRPr="00D91A89" w:rsidRDefault="00C77A14" w:rsidP="00361526">
      <w:pPr>
        <w:pStyle w:val="a3"/>
        <w:spacing w:before="3"/>
        <w:jc w:val="center"/>
        <w:rPr>
          <w:color w:val="000000" w:themeColor="text1"/>
          <w:sz w:val="24"/>
          <w:szCs w:val="24"/>
        </w:rPr>
      </w:pPr>
      <w:r w:rsidRPr="00D91A89">
        <w:rPr>
          <w:color w:val="000000" w:themeColor="text1"/>
          <w:sz w:val="24"/>
          <w:szCs w:val="24"/>
        </w:rPr>
        <w:t xml:space="preserve"> «Свой среди своих»</w:t>
      </w:r>
    </w:p>
    <w:p w:rsidR="00361526" w:rsidRPr="00D91A89" w:rsidRDefault="00361526" w:rsidP="00361526">
      <w:pPr>
        <w:pStyle w:val="a3"/>
        <w:jc w:val="center"/>
        <w:rPr>
          <w:b/>
          <w:color w:val="001F5F"/>
          <w:sz w:val="24"/>
          <w:szCs w:val="24"/>
        </w:rPr>
      </w:pPr>
    </w:p>
    <w:p w:rsidR="00257176" w:rsidRDefault="006B67E3" w:rsidP="00257176">
      <w:pPr>
        <w:spacing w:before="1" w:line="242" w:lineRule="auto"/>
        <w:ind w:left="113" w:right="307" w:hanging="3"/>
        <w:jc w:val="center"/>
        <w:rPr>
          <w:b/>
          <w:color w:val="001F5F"/>
          <w:sz w:val="36"/>
        </w:rPr>
      </w:pPr>
      <w:r>
        <w:rPr>
          <w:b/>
          <w:color w:val="001F5F"/>
          <w:sz w:val="36"/>
        </w:rPr>
        <w:t>Педагогика начинается с умения говорить</w:t>
      </w:r>
      <w:r w:rsidR="00BE75A4" w:rsidRPr="00BE7E41">
        <w:rPr>
          <w:b/>
          <w:color w:val="001F5F"/>
          <w:sz w:val="36"/>
        </w:rPr>
        <w:t>!</w:t>
      </w:r>
    </w:p>
    <w:p w:rsidR="00D91A89" w:rsidRPr="00BE7E41" w:rsidRDefault="00D91A89" w:rsidP="00257176">
      <w:pPr>
        <w:spacing w:before="1" w:line="242" w:lineRule="auto"/>
        <w:ind w:left="113" w:right="307" w:hanging="3"/>
        <w:jc w:val="center"/>
        <w:rPr>
          <w:b/>
          <w:color w:val="001F5F"/>
          <w:sz w:val="36"/>
        </w:rPr>
      </w:pPr>
      <w:bookmarkStart w:id="0" w:name="_GoBack"/>
      <w:bookmarkEnd w:id="0"/>
    </w:p>
    <w:p w:rsidR="00683D8C" w:rsidRPr="00BE7E41" w:rsidRDefault="00683D8C">
      <w:pPr>
        <w:pStyle w:val="a3"/>
        <w:rPr>
          <w:b/>
          <w:sz w:val="20"/>
        </w:rPr>
      </w:pPr>
    </w:p>
    <w:p w:rsidR="00683D8C" w:rsidRDefault="001A48AA" w:rsidP="00CE0C26">
      <w:pPr>
        <w:pStyle w:val="a3"/>
        <w:spacing w:before="1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EFDB0F8" wp14:editId="657B1400">
            <wp:extent cx="2463281" cy="1492897"/>
            <wp:effectExtent l="0" t="0" r="0" b="0"/>
            <wp:docPr id="6" name="Рисунок 6" descr="C:\Users\Tecno\Desktop\СОЗДАНИЕ БУКЛЕТА ПОДЛКАСМТ\20250131_15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cno\Desktop\СОЗДАНИЕ БУКЛЕТА ПОДЛКАСМТ\20250131_1548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60" cy="149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E3" w:rsidRPr="00BE7E41" w:rsidRDefault="006B67E3" w:rsidP="00CE0C26">
      <w:pPr>
        <w:pStyle w:val="a3"/>
        <w:spacing w:before="1"/>
        <w:jc w:val="center"/>
        <w:rPr>
          <w:b/>
        </w:rPr>
      </w:pPr>
    </w:p>
    <w:p w:rsidR="00683D8C" w:rsidRPr="00BE7E41" w:rsidRDefault="00683D8C">
      <w:pPr>
        <w:pStyle w:val="a3"/>
        <w:rPr>
          <w:b/>
          <w:sz w:val="40"/>
        </w:rPr>
      </w:pPr>
    </w:p>
    <w:p w:rsidR="00257176" w:rsidRDefault="00503E52">
      <w:pPr>
        <w:pStyle w:val="a3"/>
        <w:rPr>
          <w:noProof/>
          <w:lang w:eastAsia="ru-RU"/>
        </w:rPr>
      </w:pPr>
      <w:r w:rsidRPr="00BE7E41">
        <w:rPr>
          <w:noProof/>
          <w:lang w:eastAsia="ru-RU"/>
        </w:rPr>
        <w:t xml:space="preserve">      </w:t>
      </w:r>
      <w:r w:rsidR="006B67E3">
        <w:rPr>
          <w:noProof/>
          <w:lang w:eastAsia="ru-RU"/>
        </w:rPr>
        <w:drawing>
          <wp:inline distT="0" distB="0" distL="0" distR="0">
            <wp:extent cx="2612572" cy="1201781"/>
            <wp:effectExtent l="0" t="0" r="0" b="0"/>
            <wp:docPr id="9" name="Рисунок 9" descr="C:\Users\Tecno\Desktop\СОЗДАНИЕ БУКЛЕТА ПОДЛКАСМТ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cno\Desktop\СОЗДАНИЕ БУКЛЕТА ПОДЛКАСМТ\scale_1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2" cy="120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E3" w:rsidRPr="00BE7E41" w:rsidRDefault="006B67E3">
      <w:pPr>
        <w:pStyle w:val="a3"/>
        <w:rPr>
          <w:b/>
          <w:sz w:val="40"/>
        </w:rPr>
      </w:pPr>
    </w:p>
    <w:p w:rsidR="00CE0C26" w:rsidRPr="0033436F" w:rsidRDefault="00CE0C26" w:rsidP="00CE0C26">
      <w:pPr>
        <w:pStyle w:val="a3"/>
        <w:jc w:val="center"/>
        <w:rPr>
          <w:b/>
          <w:color w:val="1F497D" w:themeColor="text2"/>
          <w:sz w:val="24"/>
          <w:szCs w:val="24"/>
        </w:rPr>
      </w:pPr>
      <w:r w:rsidRPr="0033436F">
        <w:rPr>
          <w:b/>
          <w:color w:val="1F497D" w:themeColor="text2"/>
          <w:sz w:val="24"/>
          <w:szCs w:val="24"/>
        </w:rPr>
        <w:t>Белгородский район</w:t>
      </w:r>
    </w:p>
    <w:p w:rsidR="00CE0C26" w:rsidRPr="0033436F" w:rsidRDefault="00CE0C26" w:rsidP="00CE0C26">
      <w:pPr>
        <w:pStyle w:val="a3"/>
        <w:jc w:val="center"/>
        <w:rPr>
          <w:b/>
          <w:color w:val="1F497D" w:themeColor="text2"/>
          <w:sz w:val="24"/>
          <w:szCs w:val="24"/>
        </w:rPr>
      </w:pPr>
      <w:r w:rsidRPr="0033436F">
        <w:rPr>
          <w:b/>
          <w:color w:val="1F497D" w:themeColor="text2"/>
          <w:sz w:val="24"/>
          <w:szCs w:val="24"/>
        </w:rPr>
        <w:t>с</w:t>
      </w:r>
      <w:proofErr w:type="gramStart"/>
      <w:r w:rsidRPr="0033436F">
        <w:rPr>
          <w:b/>
          <w:color w:val="1F497D" w:themeColor="text2"/>
          <w:sz w:val="24"/>
          <w:szCs w:val="24"/>
        </w:rPr>
        <w:t>.В</w:t>
      </w:r>
      <w:proofErr w:type="gramEnd"/>
      <w:r w:rsidRPr="0033436F">
        <w:rPr>
          <w:b/>
          <w:color w:val="1F497D" w:themeColor="text2"/>
          <w:sz w:val="24"/>
          <w:szCs w:val="24"/>
        </w:rPr>
        <w:t>еселая Лопань</w:t>
      </w:r>
    </w:p>
    <w:p w:rsidR="00683D8C" w:rsidRPr="00BE7E41" w:rsidRDefault="00683D8C">
      <w:pPr>
        <w:pStyle w:val="a3"/>
        <w:spacing w:before="2"/>
        <w:rPr>
          <w:b/>
          <w:sz w:val="38"/>
        </w:rPr>
      </w:pPr>
    </w:p>
    <w:sectPr w:rsidR="00683D8C" w:rsidRPr="00BE7E41" w:rsidSect="00683D8C">
      <w:type w:val="continuous"/>
      <w:pgSz w:w="16850" w:h="11910" w:orient="landscape"/>
      <w:pgMar w:top="620" w:right="340" w:bottom="280" w:left="340" w:header="720" w:footer="720" w:gutter="0"/>
      <w:cols w:num="3" w:space="720" w:equalWidth="0">
        <w:col w:w="4992" w:space="1368"/>
        <w:col w:w="3362" w:space="1472"/>
        <w:col w:w="49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29C"/>
    <w:multiLevelType w:val="hybridMultilevel"/>
    <w:tmpl w:val="F562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D0B"/>
    <w:multiLevelType w:val="multilevel"/>
    <w:tmpl w:val="DB80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13E63"/>
    <w:multiLevelType w:val="multilevel"/>
    <w:tmpl w:val="276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346F5"/>
    <w:multiLevelType w:val="multilevel"/>
    <w:tmpl w:val="C0D4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0782E"/>
    <w:multiLevelType w:val="hybridMultilevel"/>
    <w:tmpl w:val="FE30392C"/>
    <w:lvl w:ilvl="0" w:tplc="EF927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713013C9"/>
    <w:multiLevelType w:val="hybridMultilevel"/>
    <w:tmpl w:val="CF48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3D8C"/>
    <w:rsid w:val="000554DE"/>
    <w:rsid w:val="000D6647"/>
    <w:rsid w:val="000E4530"/>
    <w:rsid w:val="0012459D"/>
    <w:rsid w:val="001A48AA"/>
    <w:rsid w:val="001E510C"/>
    <w:rsid w:val="002426A9"/>
    <w:rsid w:val="00257176"/>
    <w:rsid w:val="0033436F"/>
    <w:rsid w:val="00361526"/>
    <w:rsid w:val="00387F8D"/>
    <w:rsid w:val="004820DE"/>
    <w:rsid w:val="00503E52"/>
    <w:rsid w:val="005944A4"/>
    <w:rsid w:val="00595B5A"/>
    <w:rsid w:val="00652226"/>
    <w:rsid w:val="00683D8C"/>
    <w:rsid w:val="006A0A6D"/>
    <w:rsid w:val="006B67E3"/>
    <w:rsid w:val="007B6CA6"/>
    <w:rsid w:val="007B6EEE"/>
    <w:rsid w:val="007C0746"/>
    <w:rsid w:val="008D395D"/>
    <w:rsid w:val="009F4E50"/>
    <w:rsid w:val="00BE75A4"/>
    <w:rsid w:val="00BE7E41"/>
    <w:rsid w:val="00BF23D9"/>
    <w:rsid w:val="00C64D2E"/>
    <w:rsid w:val="00C77A14"/>
    <w:rsid w:val="00CE0C26"/>
    <w:rsid w:val="00D91A89"/>
    <w:rsid w:val="00E002BE"/>
    <w:rsid w:val="00EF4D35"/>
    <w:rsid w:val="00F750D6"/>
    <w:rsid w:val="00FB7DAD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D8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944A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3D8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83D8C"/>
    <w:pPr>
      <w:ind w:left="11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3D8C"/>
  </w:style>
  <w:style w:type="paragraph" w:customStyle="1" w:styleId="TableParagraph">
    <w:name w:val="Table Paragraph"/>
    <w:basedOn w:val="a"/>
    <w:uiPriority w:val="1"/>
    <w:qFormat/>
    <w:rsid w:val="00683D8C"/>
  </w:style>
  <w:style w:type="paragraph" w:styleId="a6">
    <w:name w:val="Balloon Text"/>
    <w:basedOn w:val="a"/>
    <w:link w:val="a7"/>
    <w:uiPriority w:val="99"/>
    <w:semiHidden/>
    <w:unhideWhenUsed/>
    <w:rsid w:val="00CE0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C2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E0C2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44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F750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615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c-uhnfh">
    <w:name w:val="sc-uhnfh"/>
    <w:basedOn w:val="a"/>
    <w:rsid w:val="00EF4D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c-fhsyak">
    <w:name w:val="sc-fhsyak"/>
    <w:basedOn w:val="a0"/>
    <w:rsid w:val="00EF4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entrlop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%3A%2F%2Fcentrmsr.ru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472238282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6899-5E7D-4E50-A4EF-0340B367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Tecno</cp:lastModifiedBy>
  <cp:revision>26</cp:revision>
  <cp:lastPrinted>2023-03-09T10:55:00Z</cp:lastPrinted>
  <dcterms:created xsi:type="dcterms:W3CDTF">2023-03-06T10:12:00Z</dcterms:created>
  <dcterms:modified xsi:type="dcterms:W3CDTF">2025-04-10T07:42:00Z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