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18" w:rsidRDefault="00887118" w:rsidP="008871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 конспект занятия по теме: «Практические рекомендации по организации занятий лечебной физкультурой с детьми с ОВЗ в домашних условиях и использованием спортивного инвентаря» для специалистов территориальных кабинетов реабилитации.</w:t>
      </w:r>
    </w:p>
    <w:p w:rsidR="00887118" w:rsidRPr="0074258B" w:rsidRDefault="00887118" w:rsidP="00887118">
      <w:pPr>
        <w:spacing w:after="0" w:line="240" w:lineRule="auto"/>
        <w:jc w:val="center"/>
        <w:rPr>
          <w:rFonts w:ascii="Times New Roman" w:hAnsi="Times New Roman" w:cs="Times New Roman"/>
          <w:b/>
          <w:sz w:val="28"/>
          <w:szCs w:val="28"/>
        </w:rPr>
      </w:pPr>
    </w:p>
    <w:p w:rsidR="00887118" w:rsidRPr="0074258B" w:rsidRDefault="00887118" w:rsidP="00887118">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sz w:val="28"/>
          <w:szCs w:val="28"/>
        </w:rPr>
        <w:t>Дата:</w:t>
      </w:r>
      <w:r>
        <w:rPr>
          <w:rFonts w:ascii="Times New Roman" w:hAnsi="Times New Roman" w:cs="Times New Roman"/>
          <w:sz w:val="28"/>
          <w:szCs w:val="28"/>
        </w:rPr>
        <w:t xml:space="preserve"> 16.12.2021</w:t>
      </w:r>
    </w:p>
    <w:p w:rsidR="00887118" w:rsidRPr="0074258B" w:rsidRDefault="00887118" w:rsidP="00D87E6B">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sz w:val="28"/>
          <w:szCs w:val="28"/>
        </w:rPr>
        <w:t>Место проведения: кабинет механотерапии</w:t>
      </w:r>
    </w:p>
    <w:p w:rsidR="00887118" w:rsidRPr="0074258B" w:rsidRDefault="00887118" w:rsidP="00887118">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b/>
          <w:sz w:val="28"/>
          <w:szCs w:val="28"/>
        </w:rPr>
        <w:t>Цель:</w:t>
      </w:r>
      <w:r>
        <w:rPr>
          <w:rFonts w:ascii="Times New Roman" w:hAnsi="Times New Roman" w:cs="Times New Roman"/>
          <w:sz w:val="28"/>
          <w:szCs w:val="28"/>
        </w:rPr>
        <w:t xml:space="preserve"> формирование компетенций необходимых при организации самостоятельных занятий для детей с ОВЗ в домашних условиях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использованием</w:t>
      </w:r>
      <w:proofErr w:type="gramEnd"/>
      <w:r>
        <w:rPr>
          <w:rFonts w:ascii="Times New Roman" w:hAnsi="Times New Roman" w:cs="Times New Roman"/>
          <w:sz w:val="28"/>
          <w:szCs w:val="28"/>
        </w:rPr>
        <w:t xml:space="preserve"> спортивного инвентаря.</w:t>
      </w:r>
    </w:p>
    <w:p w:rsidR="00887118" w:rsidRPr="0074258B" w:rsidRDefault="00887118" w:rsidP="00887118">
      <w:pPr>
        <w:spacing w:after="0" w:line="240" w:lineRule="auto"/>
        <w:ind w:firstLine="709"/>
        <w:jc w:val="both"/>
        <w:rPr>
          <w:rFonts w:ascii="Times New Roman" w:hAnsi="Times New Roman" w:cs="Times New Roman"/>
          <w:b/>
          <w:sz w:val="28"/>
          <w:szCs w:val="28"/>
        </w:rPr>
      </w:pPr>
      <w:r w:rsidRPr="0074258B">
        <w:rPr>
          <w:rFonts w:ascii="Times New Roman" w:hAnsi="Times New Roman" w:cs="Times New Roman"/>
          <w:b/>
          <w:sz w:val="28"/>
          <w:szCs w:val="28"/>
        </w:rPr>
        <w:t xml:space="preserve">Задачи </w:t>
      </w:r>
      <w:r>
        <w:rPr>
          <w:rFonts w:ascii="Times New Roman" w:hAnsi="Times New Roman" w:cs="Times New Roman"/>
          <w:b/>
          <w:sz w:val="28"/>
          <w:szCs w:val="28"/>
        </w:rPr>
        <w:t>занятия</w:t>
      </w:r>
      <w:r w:rsidRPr="0074258B">
        <w:rPr>
          <w:rFonts w:ascii="Times New Roman" w:hAnsi="Times New Roman" w:cs="Times New Roman"/>
          <w:b/>
          <w:sz w:val="28"/>
          <w:szCs w:val="28"/>
        </w:rPr>
        <w:t xml:space="preserve">: </w:t>
      </w:r>
    </w:p>
    <w:p w:rsidR="00887118" w:rsidRPr="0074258B" w:rsidRDefault="00887118" w:rsidP="00887118">
      <w:pPr>
        <w:spacing w:after="0" w:line="240" w:lineRule="auto"/>
        <w:ind w:firstLine="709"/>
        <w:jc w:val="both"/>
        <w:rPr>
          <w:rFonts w:ascii="Times New Roman" w:hAnsi="Times New Roman" w:cs="Times New Roman"/>
          <w:sz w:val="28"/>
          <w:szCs w:val="28"/>
        </w:rPr>
      </w:pPr>
      <w:proofErr w:type="gramStart"/>
      <w:r w:rsidRPr="0074258B">
        <w:rPr>
          <w:rFonts w:ascii="Times New Roman" w:hAnsi="Times New Roman" w:cs="Times New Roman"/>
          <w:i/>
          <w:sz w:val="28"/>
          <w:szCs w:val="28"/>
        </w:rPr>
        <w:t>Образовательная</w:t>
      </w:r>
      <w:proofErr w:type="gramEnd"/>
      <w:r w:rsidRPr="0074258B">
        <w:rPr>
          <w:rFonts w:ascii="Times New Roman" w:hAnsi="Times New Roman" w:cs="Times New Roman"/>
          <w:i/>
          <w:sz w:val="28"/>
          <w:szCs w:val="28"/>
        </w:rPr>
        <w:t>:</w:t>
      </w:r>
      <w:r w:rsidRPr="0074258B">
        <w:rPr>
          <w:rFonts w:ascii="Times New Roman" w:hAnsi="Times New Roman" w:cs="Times New Roman"/>
          <w:sz w:val="28"/>
          <w:szCs w:val="28"/>
        </w:rPr>
        <w:t xml:space="preserve"> </w:t>
      </w:r>
      <w:r>
        <w:rPr>
          <w:rFonts w:ascii="Times New Roman" w:hAnsi="Times New Roman" w:cs="Times New Roman"/>
          <w:sz w:val="28"/>
          <w:szCs w:val="28"/>
        </w:rPr>
        <w:t>сообщить информацию о методах и формах работы с детьми с ОВЗ.</w:t>
      </w:r>
    </w:p>
    <w:p w:rsidR="00887118" w:rsidRDefault="00887118" w:rsidP="00887118">
      <w:pPr>
        <w:spacing w:after="0" w:line="240" w:lineRule="auto"/>
        <w:ind w:firstLine="709"/>
        <w:jc w:val="both"/>
        <w:rPr>
          <w:rFonts w:ascii="Times New Roman" w:hAnsi="Times New Roman" w:cs="Times New Roman"/>
          <w:sz w:val="28"/>
          <w:szCs w:val="28"/>
        </w:rPr>
      </w:pPr>
      <w:proofErr w:type="gramStart"/>
      <w:r w:rsidRPr="0074258B">
        <w:rPr>
          <w:rFonts w:ascii="Times New Roman" w:hAnsi="Times New Roman" w:cs="Times New Roman"/>
          <w:i/>
          <w:sz w:val="28"/>
          <w:szCs w:val="28"/>
        </w:rPr>
        <w:t>Развивающая</w:t>
      </w:r>
      <w:proofErr w:type="gramEnd"/>
      <w:r w:rsidRPr="0074258B">
        <w:rPr>
          <w:rFonts w:ascii="Times New Roman" w:hAnsi="Times New Roman" w:cs="Times New Roman"/>
          <w:i/>
          <w:sz w:val="28"/>
          <w:szCs w:val="28"/>
        </w:rPr>
        <w:t>:</w:t>
      </w:r>
      <w:r w:rsidRPr="0074258B">
        <w:rPr>
          <w:rFonts w:ascii="Times New Roman" w:hAnsi="Times New Roman" w:cs="Times New Roman"/>
          <w:sz w:val="28"/>
          <w:szCs w:val="28"/>
        </w:rPr>
        <w:t xml:space="preserve"> развивать </w:t>
      </w:r>
      <w:r w:rsidRPr="00B270DA">
        <w:rPr>
          <w:rFonts w:ascii="Times New Roman" w:hAnsi="Times New Roman" w:cs="Times New Roman"/>
          <w:sz w:val="28"/>
          <w:szCs w:val="28"/>
        </w:rPr>
        <w:t xml:space="preserve"> </w:t>
      </w:r>
      <w:r>
        <w:rPr>
          <w:rFonts w:ascii="Times New Roman" w:hAnsi="Times New Roman" w:cs="Times New Roman"/>
          <w:sz w:val="28"/>
          <w:szCs w:val="28"/>
        </w:rPr>
        <w:t xml:space="preserve">навыки и </w:t>
      </w:r>
      <w:r w:rsidRPr="0074258B">
        <w:rPr>
          <w:rFonts w:ascii="Times New Roman" w:hAnsi="Times New Roman" w:cs="Times New Roman"/>
          <w:sz w:val="28"/>
          <w:szCs w:val="28"/>
        </w:rPr>
        <w:t xml:space="preserve">умения </w:t>
      </w:r>
      <w:r>
        <w:rPr>
          <w:rFonts w:ascii="Times New Roman" w:hAnsi="Times New Roman" w:cs="Times New Roman"/>
          <w:sz w:val="28"/>
          <w:szCs w:val="28"/>
        </w:rPr>
        <w:t>работы с детьми с ОВЗ.</w:t>
      </w:r>
    </w:p>
    <w:p w:rsidR="00887118" w:rsidRPr="0074258B" w:rsidRDefault="00887118" w:rsidP="00887118">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i/>
          <w:sz w:val="28"/>
          <w:szCs w:val="28"/>
        </w:rPr>
        <w:t>Воспитательная:</w:t>
      </w:r>
      <w:r w:rsidRPr="0074258B">
        <w:rPr>
          <w:rFonts w:ascii="Times New Roman" w:hAnsi="Times New Roman" w:cs="Times New Roman"/>
          <w:sz w:val="28"/>
          <w:szCs w:val="28"/>
        </w:rPr>
        <w:t xml:space="preserve"> </w:t>
      </w:r>
      <w:r>
        <w:rPr>
          <w:rFonts w:ascii="Times New Roman" w:hAnsi="Times New Roman" w:cs="Times New Roman"/>
          <w:sz w:val="28"/>
          <w:szCs w:val="28"/>
        </w:rPr>
        <w:t>воспитывать ответственность, трудолюбие, терпимость.</w:t>
      </w:r>
    </w:p>
    <w:p w:rsidR="00887118" w:rsidRPr="0074258B" w:rsidRDefault="00887118" w:rsidP="008871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проводит и</w:t>
      </w:r>
      <w:r w:rsidRPr="0074258B">
        <w:rPr>
          <w:rFonts w:ascii="Times New Roman" w:hAnsi="Times New Roman" w:cs="Times New Roman"/>
          <w:sz w:val="28"/>
          <w:szCs w:val="28"/>
        </w:rPr>
        <w:t>нструктор-методист по лечебной физкультуре: Цыбуля Надежда Ивановна</w:t>
      </w:r>
    </w:p>
    <w:p w:rsidR="00887118" w:rsidRDefault="00887118" w:rsidP="00887118">
      <w:pPr>
        <w:spacing w:after="0" w:line="240" w:lineRule="auto"/>
        <w:jc w:val="center"/>
        <w:rPr>
          <w:rFonts w:ascii="Times New Roman" w:hAnsi="Times New Roman" w:cs="Times New Roman"/>
          <w:b/>
          <w:sz w:val="28"/>
          <w:szCs w:val="28"/>
        </w:rPr>
      </w:pPr>
    </w:p>
    <w:p w:rsidR="00887118" w:rsidRDefault="00887118" w:rsidP="00887118">
      <w:pPr>
        <w:spacing w:after="0" w:line="240" w:lineRule="auto"/>
        <w:jc w:val="center"/>
        <w:rPr>
          <w:rFonts w:ascii="Times New Roman" w:hAnsi="Times New Roman" w:cs="Times New Roman"/>
          <w:b/>
          <w:sz w:val="28"/>
          <w:szCs w:val="28"/>
        </w:rPr>
      </w:pPr>
      <w:r w:rsidRPr="0074258B">
        <w:rPr>
          <w:rFonts w:ascii="Times New Roman" w:hAnsi="Times New Roman" w:cs="Times New Roman"/>
          <w:b/>
          <w:sz w:val="28"/>
          <w:szCs w:val="28"/>
        </w:rPr>
        <w:t>ПЛАН:</w:t>
      </w:r>
    </w:p>
    <w:p w:rsidR="00887118" w:rsidRPr="0074258B" w:rsidRDefault="00887118" w:rsidP="00887118">
      <w:pPr>
        <w:spacing w:after="0" w:line="240" w:lineRule="auto"/>
        <w:jc w:val="center"/>
        <w:rPr>
          <w:rFonts w:ascii="Times New Roman" w:hAnsi="Times New Roman" w:cs="Times New Roman"/>
          <w:b/>
          <w:sz w:val="28"/>
          <w:szCs w:val="28"/>
        </w:rPr>
      </w:pPr>
    </w:p>
    <w:p w:rsidR="00887118" w:rsidRDefault="00887118" w:rsidP="00887118">
      <w:pPr>
        <w:pStyle w:val="a3"/>
        <w:numPr>
          <w:ilvl w:val="0"/>
          <w:numId w:val="1"/>
        </w:numPr>
        <w:spacing w:after="0" w:line="240" w:lineRule="auto"/>
        <w:ind w:left="0"/>
        <w:jc w:val="both"/>
        <w:rPr>
          <w:rFonts w:ascii="Times New Roman" w:hAnsi="Times New Roman" w:cs="Times New Roman"/>
          <w:sz w:val="28"/>
          <w:szCs w:val="28"/>
        </w:rPr>
      </w:pPr>
      <w:r w:rsidRPr="0074258B">
        <w:rPr>
          <w:rFonts w:ascii="Times New Roman" w:hAnsi="Times New Roman" w:cs="Times New Roman"/>
          <w:sz w:val="28"/>
          <w:szCs w:val="28"/>
        </w:rPr>
        <w:t xml:space="preserve">Подготовительный этап – </w:t>
      </w:r>
      <w:r>
        <w:rPr>
          <w:rFonts w:ascii="Times New Roman" w:hAnsi="Times New Roman" w:cs="Times New Roman"/>
          <w:sz w:val="28"/>
          <w:szCs w:val="28"/>
        </w:rPr>
        <w:t>3</w:t>
      </w:r>
      <w:r w:rsidRPr="0074258B">
        <w:rPr>
          <w:rFonts w:ascii="Times New Roman" w:hAnsi="Times New Roman" w:cs="Times New Roman"/>
          <w:sz w:val="28"/>
          <w:szCs w:val="28"/>
        </w:rPr>
        <w:t xml:space="preserve"> мин.</w:t>
      </w:r>
    </w:p>
    <w:p w:rsidR="00887118" w:rsidRDefault="00887118" w:rsidP="00887118">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Теоретическая часть – </w:t>
      </w:r>
      <w:r w:rsidR="006B1FBB">
        <w:rPr>
          <w:rFonts w:ascii="Times New Roman" w:hAnsi="Times New Roman" w:cs="Times New Roman"/>
          <w:sz w:val="28"/>
          <w:szCs w:val="28"/>
        </w:rPr>
        <w:t>8</w:t>
      </w:r>
      <w:r w:rsidRPr="0074258B">
        <w:rPr>
          <w:rFonts w:ascii="Times New Roman" w:hAnsi="Times New Roman" w:cs="Times New Roman"/>
          <w:sz w:val="28"/>
          <w:szCs w:val="28"/>
        </w:rPr>
        <w:t xml:space="preserve"> мин.</w:t>
      </w:r>
    </w:p>
    <w:p w:rsidR="006B1FBB" w:rsidRPr="001901A3" w:rsidRDefault="006B1FBB" w:rsidP="00887118">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Практическая часть – 14</w:t>
      </w:r>
      <w:bookmarkStart w:id="0" w:name="_GoBack"/>
      <w:bookmarkEnd w:id="0"/>
      <w:r>
        <w:rPr>
          <w:rFonts w:ascii="Times New Roman" w:hAnsi="Times New Roman" w:cs="Times New Roman"/>
          <w:sz w:val="28"/>
          <w:szCs w:val="28"/>
        </w:rPr>
        <w:t xml:space="preserve"> мин.</w:t>
      </w:r>
    </w:p>
    <w:p w:rsidR="00887118" w:rsidRPr="006E4926" w:rsidRDefault="00887118" w:rsidP="00887118">
      <w:pPr>
        <w:pStyle w:val="a3"/>
        <w:numPr>
          <w:ilvl w:val="0"/>
          <w:numId w:val="1"/>
        </w:numPr>
        <w:spacing w:after="0" w:line="240" w:lineRule="auto"/>
        <w:ind w:left="0"/>
        <w:jc w:val="both"/>
        <w:rPr>
          <w:rFonts w:ascii="Times New Roman" w:hAnsi="Times New Roman" w:cs="Times New Roman"/>
          <w:sz w:val="28"/>
          <w:szCs w:val="28"/>
        </w:rPr>
      </w:pPr>
      <w:r w:rsidRPr="006E4926">
        <w:rPr>
          <w:rFonts w:ascii="Times New Roman" w:hAnsi="Times New Roman" w:cs="Times New Roman"/>
          <w:sz w:val="28"/>
          <w:szCs w:val="28"/>
        </w:rPr>
        <w:t xml:space="preserve">Этап рефлексии – </w:t>
      </w:r>
      <w:r w:rsidR="006B1FBB">
        <w:rPr>
          <w:rFonts w:ascii="Times New Roman" w:hAnsi="Times New Roman" w:cs="Times New Roman"/>
          <w:sz w:val="28"/>
          <w:szCs w:val="28"/>
        </w:rPr>
        <w:t>5</w:t>
      </w:r>
      <w:r w:rsidRPr="006E4926">
        <w:rPr>
          <w:rFonts w:ascii="Times New Roman" w:hAnsi="Times New Roman" w:cs="Times New Roman"/>
          <w:sz w:val="28"/>
          <w:szCs w:val="28"/>
        </w:rPr>
        <w:t xml:space="preserve"> мин.</w:t>
      </w:r>
    </w:p>
    <w:p w:rsidR="00887118" w:rsidRDefault="00887118" w:rsidP="00887118">
      <w:pPr>
        <w:widowControl w:val="0"/>
        <w:autoSpaceDE w:val="0"/>
        <w:autoSpaceDN w:val="0"/>
        <w:adjustRightInd w:val="0"/>
        <w:spacing w:after="0" w:line="240" w:lineRule="auto"/>
        <w:ind w:firstLine="709"/>
        <w:jc w:val="both"/>
        <w:rPr>
          <w:rFonts w:ascii="Times New Roman" w:hAnsi="Times New Roman"/>
          <w:sz w:val="28"/>
          <w:szCs w:val="28"/>
        </w:rPr>
      </w:pPr>
    </w:p>
    <w:p w:rsidR="00887118" w:rsidRDefault="00887118" w:rsidP="00887118">
      <w:pPr>
        <w:widowControl w:val="0"/>
        <w:autoSpaceDE w:val="0"/>
        <w:autoSpaceDN w:val="0"/>
        <w:adjustRightInd w:val="0"/>
        <w:spacing w:after="0" w:line="240" w:lineRule="auto"/>
        <w:ind w:firstLine="709"/>
        <w:jc w:val="center"/>
        <w:rPr>
          <w:rFonts w:ascii="Times New Roman" w:hAnsi="Times New Roman"/>
          <w:b/>
          <w:sz w:val="28"/>
          <w:szCs w:val="28"/>
        </w:rPr>
      </w:pPr>
      <w:r w:rsidRPr="0074258B">
        <w:rPr>
          <w:rFonts w:ascii="Times New Roman" w:hAnsi="Times New Roman"/>
          <w:b/>
          <w:sz w:val="28"/>
          <w:szCs w:val="28"/>
        </w:rPr>
        <w:t xml:space="preserve">ХОД </w:t>
      </w:r>
      <w:r>
        <w:rPr>
          <w:rFonts w:ascii="Times New Roman" w:hAnsi="Times New Roman"/>
          <w:b/>
          <w:sz w:val="28"/>
          <w:szCs w:val="28"/>
        </w:rPr>
        <w:t>ЗАНЯТИЯ</w:t>
      </w:r>
    </w:p>
    <w:p w:rsidR="00887118" w:rsidRPr="0074258B" w:rsidRDefault="00887118" w:rsidP="00887118">
      <w:pPr>
        <w:widowControl w:val="0"/>
        <w:autoSpaceDE w:val="0"/>
        <w:autoSpaceDN w:val="0"/>
        <w:adjustRightInd w:val="0"/>
        <w:spacing w:after="0" w:line="240" w:lineRule="auto"/>
        <w:ind w:firstLine="709"/>
        <w:jc w:val="center"/>
        <w:rPr>
          <w:rFonts w:ascii="Times New Roman" w:hAnsi="Times New Roman"/>
          <w:b/>
          <w:sz w:val="28"/>
          <w:szCs w:val="28"/>
        </w:rPr>
      </w:pPr>
    </w:p>
    <w:p w:rsidR="00887118" w:rsidRPr="0074258B" w:rsidRDefault="00887118" w:rsidP="00887118">
      <w:pPr>
        <w:pStyle w:val="a3"/>
        <w:widowControl w:val="0"/>
        <w:numPr>
          <w:ilvl w:val="0"/>
          <w:numId w:val="2"/>
        </w:numPr>
        <w:autoSpaceDE w:val="0"/>
        <w:autoSpaceDN w:val="0"/>
        <w:adjustRightInd w:val="0"/>
        <w:spacing w:after="0" w:line="240" w:lineRule="auto"/>
        <w:jc w:val="center"/>
        <w:rPr>
          <w:rFonts w:ascii="Times New Roman" w:hAnsi="Times New Roman"/>
          <w:b/>
          <w:sz w:val="28"/>
          <w:szCs w:val="28"/>
        </w:rPr>
      </w:pPr>
      <w:r w:rsidRPr="0074258B">
        <w:rPr>
          <w:rFonts w:ascii="Times New Roman" w:hAnsi="Times New Roman"/>
          <w:b/>
          <w:sz w:val="28"/>
          <w:szCs w:val="28"/>
        </w:rPr>
        <w:t>Подготовительный этап:</w:t>
      </w:r>
    </w:p>
    <w:p w:rsidR="00887118" w:rsidRDefault="00887118" w:rsidP="008871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Введение в проблематику,  на решение которой направлено занятие.</w:t>
      </w:r>
    </w:p>
    <w:p w:rsidR="00887118" w:rsidRPr="0074258B" w:rsidRDefault="00887118" w:rsidP="00887118">
      <w:pPr>
        <w:pStyle w:val="a3"/>
        <w:widowControl w:val="0"/>
        <w:numPr>
          <w:ilvl w:val="0"/>
          <w:numId w:val="2"/>
        </w:numPr>
        <w:autoSpaceDE w:val="0"/>
        <w:autoSpaceDN w:val="0"/>
        <w:adjustRightInd w:val="0"/>
        <w:spacing w:after="0" w:line="240" w:lineRule="auto"/>
        <w:jc w:val="center"/>
        <w:rPr>
          <w:rFonts w:ascii="Times New Roman" w:hAnsi="Times New Roman"/>
          <w:b/>
          <w:bCs/>
          <w:sz w:val="28"/>
          <w:szCs w:val="28"/>
        </w:rPr>
      </w:pPr>
      <w:r w:rsidRPr="0074258B">
        <w:rPr>
          <w:rFonts w:ascii="Times New Roman" w:hAnsi="Times New Roman"/>
          <w:b/>
          <w:bCs/>
          <w:sz w:val="28"/>
          <w:szCs w:val="28"/>
        </w:rPr>
        <w:t>Теоретическая часть:</w:t>
      </w:r>
    </w:p>
    <w:p w:rsidR="00887118" w:rsidRDefault="00887118" w:rsidP="00887118">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Ознакомление специалистов территориальных кабинетов реабилитации с организацией занятий лечебной физкультурой с детьми с ОВЗ в домашних условиях </w:t>
      </w:r>
      <w:proofErr w:type="gramStart"/>
      <w:r>
        <w:rPr>
          <w:rFonts w:ascii="Times New Roman" w:hAnsi="Times New Roman"/>
          <w:bCs/>
          <w:sz w:val="28"/>
          <w:szCs w:val="28"/>
        </w:rPr>
        <w:t>без</w:t>
      </w:r>
      <w:proofErr w:type="gramEnd"/>
      <w:r>
        <w:rPr>
          <w:rFonts w:ascii="Times New Roman" w:hAnsi="Times New Roman"/>
          <w:bCs/>
          <w:sz w:val="28"/>
          <w:szCs w:val="28"/>
        </w:rPr>
        <w:t xml:space="preserve"> </w:t>
      </w:r>
      <w:proofErr w:type="gramStart"/>
      <w:r>
        <w:rPr>
          <w:rFonts w:ascii="Times New Roman" w:hAnsi="Times New Roman"/>
          <w:bCs/>
          <w:sz w:val="28"/>
          <w:szCs w:val="28"/>
        </w:rPr>
        <w:t>использованием</w:t>
      </w:r>
      <w:proofErr w:type="gramEnd"/>
      <w:r>
        <w:rPr>
          <w:rFonts w:ascii="Times New Roman" w:hAnsi="Times New Roman"/>
          <w:bCs/>
          <w:sz w:val="28"/>
          <w:szCs w:val="28"/>
        </w:rPr>
        <w:t xml:space="preserve"> спортивного инвентаря.</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ДЦП — органическое поражение мозга, возникающее в периоде внутриутробного развития, в родах или в периоде новорожденности и сопровождающееся двигательными, речевыми и психическими нарушениями.</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FB0">
        <w:rPr>
          <w:rFonts w:ascii="Times New Roman" w:hAnsi="Times New Roman" w:cs="Times New Roman"/>
          <w:sz w:val="28"/>
          <w:szCs w:val="28"/>
        </w:rPr>
        <w:t>Двигательные расстройства наблюдаются у 100% детей, речевые у 75 и психические у 50% детей.</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Двигательные нарушения проявляются в виде парезов, параличей, насильственных движений. Особенно значимы и сложны нарушения </w:t>
      </w:r>
      <w:r w:rsidRPr="00913FB0">
        <w:rPr>
          <w:rFonts w:ascii="Times New Roman" w:hAnsi="Times New Roman" w:cs="Times New Roman"/>
          <w:sz w:val="28"/>
          <w:szCs w:val="28"/>
        </w:rPr>
        <w:lastRenderedPageBreak/>
        <w:t xml:space="preserve">регуляции тонуса, которые могут происходить по типу спастичности, ригидности, гипотонии, дистонии. Нарушения регуляции тонуса тесно связаны с задержкой патологических тонических рефлексов и </w:t>
      </w:r>
      <w:proofErr w:type="spellStart"/>
      <w:r w:rsidRPr="00913FB0">
        <w:rPr>
          <w:rFonts w:ascii="Times New Roman" w:hAnsi="Times New Roman" w:cs="Times New Roman"/>
          <w:sz w:val="28"/>
          <w:szCs w:val="28"/>
        </w:rPr>
        <w:t>несформированностью</w:t>
      </w:r>
      <w:proofErr w:type="spellEnd"/>
      <w:r w:rsidRPr="00913FB0">
        <w:rPr>
          <w:rFonts w:ascii="Times New Roman" w:hAnsi="Times New Roman" w:cs="Times New Roman"/>
          <w:sz w:val="28"/>
          <w:szCs w:val="28"/>
        </w:rPr>
        <w:t xml:space="preserve"> цепных установочных выпрямительных рефлексов. На основе этих нарушений формируются вторичные изменения в мышцах, костях и суставах (контрактуры и деформации).</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 Речевые расстройства характеризуются лексическими, грамматическими и фонетико-фонематическими нарушениями.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Психические расстройства проявляются в виде задержки психического развития или умственной отсталости всех степеней тяжести. Кроме того, нередко имеются изменения зрения, слуха, вегетативно-сосудистые расстройства, судорожные проявления и пр.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Двигательные, речевые и психические нарушения могут быть различной степени выраженности — от </w:t>
      </w:r>
      <w:proofErr w:type="gramStart"/>
      <w:r w:rsidRPr="00913FB0">
        <w:rPr>
          <w:rFonts w:ascii="Times New Roman" w:hAnsi="Times New Roman" w:cs="Times New Roman"/>
          <w:sz w:val="28"/>
          <w:szCs w:val="28"/>
        </w:rPr>
        <w:t>минимальных</w:t>
      </w:r>
      <w:proofErr w:type="gramEnd"/>
      <w:r w:rsidRPr="00913FB0">
        <w:rPr>
          <w:rFonts w:ascii="Times New Roman" w:hAnsi="Times New Roman" w:cs="Times New Roman"/>
          <w:sz w:val="28"/>
          <w:szCs w:val="28"/>
        </w:rPr>
        <w:t xml:space="preserve"> до максимальных. В нашей стране пользуются классификацией К.А Семеновой (1978), согласно которой выделяются следующие формы:</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 спастическая диплегия;</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 двойная гемиплегия;</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 </w:t>
      </w:r>
      <w:proofErr w:type="spellStart"/>
      <w:r w:rsidRPr="00913FB0">
        <w:rPr>
          <w:rFonts w:ascii="Times New Roman" w:hAnsi="Times New Roman" w:cs="Times New Roman"/>
          <w:sz w:val="28"/>
          <w:szCs w:val="28"/>
        </w:rPr>
        <w:t>гиперкинетическая</w:t>
      </w:r>
      <w:proofErr w:type="spellEnd"/>
      <w:r w:rsidRPr="00913FB0">
        <w:rPr>
          <w:rFonts w:ascii="Times New Roman" w:hAnsi="Times New Roman" w:cs="Times New Roman"/>
          <w:sz w:val="28"/>
          <w:szCs w:val="28"/>
        </w:rPr>
        <w:t xml:space="preserve"> форма;</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 </w:t>
      </w:r>
      <w:proofErr w:type="spellStart"/>
      <w:r w:rsidRPr="00913FB0">
        <w:rPr>
          <w:rFonts w:ascii="Times New Roman" w:hAnsi="Times New Roman" w:cs="Times New Roman"/>
          <w:sz w:val="28"/>
          <w:szCs w:val="28"/>
        </w:rPr>
        <w:t>гемипаретическая</w:t>
      </w:r>
      <w:proofErr w:type="spellEnd"/>
      <w:r w:rsidRPr="00913FB0">
        <w:rPr>
          <w:rFonts w:ascii="Times New Roman" w:hAnsi="Times New Roman" w:cs="Times New Roman"/>
          <w:sz w:val="28"/>
          <w:szCs w:val="28"/>
        </w:rPr>
        <w:t xml:space="preserve"> форма;</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 </w:t>
      </w:r>
      <w:proofErr w:type="spellStart"/>
      <w:r w:rsidRPr="00913FB0">
        <w:rPr>
          <w:rFonts w:ascii="Times New Roman" w:hAnsi="Times New Roman" w:cs="Times New Roman"/>
          <w:sz w:val="28"/>
          <w:szCs w:val="28"/>
        </w:rPr>
        <w:t>атонически</w:t>
      </w:r>
      <w:proofErr w:type="spellEnd"/>
      <w:r w:rsidRPr="00913FB0">
        <w:rPr>
          <w:rFonts w:ascii="Times New Roman" w:hAnsi="Times New Roman" w:cs="Times New Roman"/>
          <w:sz w:val="28"/>
          <w:szCs w:val="28"/>
        </w:rPr>
        <w:t>-астатическая форма.</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 Спастическая диплегия — самая распространенная форма ДЦП. Обычно это тетрапарез, но ноги поражаются больше, чем руки. </w:t>
      </w:r>
      <w:proofErr w:type="spellStart"/>
      <w:r w:rsidRPr="00913FB0">
        <w:rPr>
          <w:rFonts w:ascii="Times New Roman" w:hAnsi="Times New Roman" w:cs="Times New Roman"/>
          <w:sz w:val="28"/>
          <w:szCs w:val="28"/>
        </w:rPr>
        <w:t>Прогностически</w:t>
      </w:r>
      <w:proofErr w:type="spellEnd"/>
      <w:r w:rsidRPr="00913FB0">
        <w:rPr>
          <w:rFonts w:ascii="Times New Roman" w:hAnsi="Times New Roman" w:cs="Times New Roman"/>
          <w:sz w:val="28"/>
          <w:szCs w:val="28"/>
        </w:rPr>
        <w:t xml:space="preserve"> благоприятная форма в плане преодоления речевых и психических нарушений и менее благоприятная в двигательном отношении. 20% детей передвигаются самостоятельно, 50% — с помощью, но могут себя обслуживать, писать, манипулировать руками.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Двойная гемиплегия — самая тяжелая форма ДЦП с тотальным поражением больших полушарий. Это также тетрапарез с тяжелыми поражениями как верхних, так и нижних конечностей, но руки «страдают» больше, чем ноги. Цепные установочные выпрямительные рефлексы могут не развиться вообще. Произвольная моторика резко нарушена, дети не сидят, не стоят, не ходят, функция рук не развита. Речевые нарушения грубые, по принципу </w:t>
      </w:r>
      <w:proofErr w:type="spellStart"/>
      <w:r w:rsidRPr="00913FB0">
        <w:rPr>
          <w:rFonts w:ascii="Times New Roman" w:hAnsi="Times New Roman" w:cs="Times New Roman"/>
          <w:sz w:val="28"/>
          <w:szCs w:val="28"/>
        </w:rPr>
        <w:t>анартрии</w:t>
      </w:r>
      <w:proofErr w:type="spellEnd"/>
      <w:r w:rsidRPr="00913FB0">
        <w:rPr>
          <w:rFonts w:ascii="Times New Roman" w:hAnsi="Times New Roman" w:cs="Times New Roman"/>
          <w:sz w:val="28"/>
          <w:szCs w:val="28"/>
        </w:rPr>
        <w:t xml:space="preserve">, в 90% умственная отсталость, в 60% судороги, дети </w:t>
      </w:r>
      <w:r w:rsidRPr="00913FB0">
        <w:rPr>
          <w:rFonts w:ascii="Times New Roman" w:hAnsi="Times New Roman" w:cs="Times New Roman"/>
          <w:sz w:val="28"/>
          <w:szCs w:val="28"/>
        </w:rPr>
        <w:lastRenderedPageBreak/>
        <w:t>необучаемы. Прогноз двигательного, речевого и психического развития неблагоприятный.</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Гиперкинетическая форма — связана с поражением подкорковых отделов мозга. Причиной является </w:t>
      </w:r>
      <w:proofErr w:type="spellStart"/>
      <w:r w:rsidRPr="00913FB0">
        <w:rPr>
          <w:rFonts w:ascii="Times New Roman" w:hAnsi="Times New Roman" w:cs="Times New Roman"/>
          <w:sz w:val="28"/>
          <w:szCs w:val="28"/>
        </w:rPr>
        <w:t>билирубиновая</w:t>
      </w:r>
      <w:proofErr w:type="spellEnd"/>
      <w:r w:rsidRPr="00913FB0">
        <w:rPr>
          <w:rFonts w:ascii="Times New Roman" w:hAnsi="Times New Roman" w:cs="Times New Roman"/>
          <w:sz w:val="28"/>
          <w:szCs w:val="28"/>
        </w:rPr>
        <w:t xml:space="preserve"> энцефалопатия (несовместимость крови матери и плода по резус-фактору).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Двигательные нарушения проявляются в виде гиперкинезов (насильственных движений), которые возникают непроизвольно, усиливаясь от волнения и утомления. Произвольные движения размашистые, </w:t>
      </w:r>
      <w:proofErr w:type="spellStart"/>
      <w:r w:rsidRPr="00913FB0">
        <w:rPr>
          <w:rFonts w:ascii="Times New Roman" w:hAnsi="Times New Roman" w:cs="Times New Roman"/>
          <w:sz w:val="28"/>
          <w:szCs w:val="28"/>
        </w:rPr>
        <w:t>дискоординированные</w:t>
      </w:r>
      <w:proofErr w:type="spellEnd"/>
      <w:r w:rsidRPr="00913FB0">
        <w:rPr>
          <w:rFonts w:ascii="Times New Roman" w:hAnsi="Times New Roman" w:cs="Times New Roman"/>
          <w:sz w:val="28"/>
          <w:szCs w:val="28"/>
        </w:rPr>
        <w:t>, нарушен навык письма, речь. В 20—25% поражен слух, в 10% возможны судороги. Прогноз зависит от характера и интенсивности гиперкинезов.</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 </w:t>
      </w:r>
      <w:proofErr w:type="spellStart"/>
      <w:r w:rsidRPr="00913FB0">
        <w:rPr>
          <w:rFonts w:ascii="Times New Roman" w:hAnsi="Times New Roman" w:cs="Times New Roman"/>
          <w:sz w:val="28"/>
          <w:szCs w:val="28"/>
        </w:rPr>
        <w:t>Гемипаретическая</w:t>
      </w:r>
      <w:proofErr w:type="spellEnd"/>
      <w:r w:rsidRPr="00913FB0">
        <w:rPr>
          <w:rFonts w:ascii="Times New Roman" w:hAnsi="Times New Roman" w:cs="Times New Roman"/>
          <w:sz w:val="28"/>
          <w:szCs w:val="28"/>
        </w:rPr>
        <w:t xml:space="preserve"> форма — поражаются руки и ноги с одной стороны. </w:t>
      </w:r>
      <w:proofErr w:type="gramStart"/>
      <w:r w:rsidRPr="00913FB0">
        <w:rPr>
          <w:rFonts w:ascii="Times New Roman" w:hAnsi="Times New Roman" w:cs="Times New Roman"/>
          <w:sz w:val="28"/>
          <w:szCs w:val="28"/>
        </w:rPr>
        <w:t xml:space="preserve">Связано это с поражением полушария мозга (при правостороннем гемипарезе нарушается функция левого полушария, при левостороннем — правого). </w:t>
      </w:r>
      <w:proofErr w:type="gramEnd"/>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Прогноз двигательного развития при адекватном лечении благоприятный. Дети ходят сами, обучаемость зависит от психических и речевых нарушений.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Атонически-астатическая форма возникает при нарушении функции мозжечка. При этом отмечается низкий мышечный тонус, нарушение равновесия в покое и ходьбе, нарушение координации движений. Движения несоразмерны, неритмичны, нарушено самообслуживание, письмо. В 50% отмечаются речевые и психические нарушения различной степени тяжес</w:t>
      </w:r>
      <w:r>
        <w:rPr>
          <w:rFonts w:ascii="Times New Roman" w:hAnsi="Times New Roman" w:cs="Times New Roman"/>
          <w:sz w:val="28"/>
          <w:szCs w:val="28"/>
        </w:rPr>
        <w:t xml:space="preserve">ти.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Более 400 факторов способны вызвать повреждающее воздействие на центральную нервную систему, но особенно опасно это влияние до 3—4 месяца беременности. Все неблагоприятные факторы нарушают маточно-плацентарное кровообращение, вызывая кислородное голодание плода — хроническую гипоксию. Развитие центральной нервной системы в условиях хронической гипоксии нарушено. </w:t>
      </w:r>
    </w:p>
    <w:p w:rsidR="00887118" w:rsidRDefault="00887118" w:rsidP="00887118">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Таково влияние внутриутробных факторов. В родах причиной </w:t>
      </w:r>
      <w:proofErr w:type="spellStart"/>
      <w:r w:rsidRPr="00913FB0">
        <w:rPr>
          <w:rFonts w:ascii="Times New Roman" w:hAnsi="Times New Roman" w:cs="Times New Roman"/>
          <w:sz w:val="28"/>
          <w:szCs w:val="28"/>
        </w:rPr>
        <w:t>понреждения</w:t>
      </w:r>
      <w:proofErr w:type="spellEnd"/>
      <w:r w:rsidRPr="00913FB0">
        <w:rPr>
          <w:rFonts w:ascii="Times New Roman" w:hAnsi="Times New Roman" w:cs="Times New Roman"/>
          <w:sz w:val="28"/>
          <w:szCs w:val="28"/>
        </w:rPr>
        <w:t xml:space="preserve"> ЦНС является асфиксия и нарушение мозгового кровообращения. После родов причиной повреждения ЦНС является чаще всего </w:t>
      </w:r>
      <w:proofErr w:type="spellStart"/>
      <w:r w:rsidRPr="00913FB0">
        <w:rPr>
          <w:rFonts w:ascii="Times New Roman" w:hAnsi="Times New Roman" w:cs="Times New Roman"/>
          <w:sz w:val="28"/>
          <w:szCs w:val="28"/>
        </w:rPr>
        <w:t>нейроинфекция</w:t>
      </w:r>
      <w:proofErr w:type="spellEnd"/>
      <w:r w:rsidRPr="00913FB0">
        <w:rPr>
          <w:rFonts w:ascii="Times New Roman" w:hAnsi="Times New Roman" w:cs="Times New Roman"/>
          <w:sz w:val="28"/>
          <w:szCs w:val="28"/>
        </w:rPr>
        <w:t xml:space="preserve"> (менингит, энцефалит) и травмы головы. Таким образом, ДЦП является </w:t>
      </w:r>
      <w:proofErr w:type="spellStart"/>
      <w:r w:rsidRPr="00913FB0">
        <w:rPr>
          <w:rFonts w:ascii="Times New Roman" w:hAnsi="Times New Roman" w:cs="Times New Roman"/>
          <w:sz w:val="28"/>
          <w:szCs w:val="28"/>
        </w:rPr>
        <w:t>полиэтиологическим</w:t>
      </w:r>
      <w:proofErr w:type="spellEnd"/>
      <w:r w:rsidRPr="00913FB0">
        <w:rPr>
          <w:rFonts w:ascii="Times New Roman" w:hAnsi="Times New Roman" w:cs="Times New Roman"/>
          <w:sz w:val="28"/>
          <w:szCs w:val="28"/>
        </w:rPr>
        <w:t xml:space="preserve"> заболеванием инфекционного, интоксикационного, воспалительного, токсического, радиационного, экологического, травматического и другого происхождения.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lastRenderedPageBreak/>
        <w:t xml:space="preserve">Основным средством двигательной реабилитации детей с ДЦП является ЛФК. </w:t>
      </w:r>
    </w:p>
    <w:p w:rsidR="00887118" w:rsidRPr="00887118" w:rsidRDefault="00887118" w:rsidP="00887118">
      <w:pPr>
        <w:jc w:val="both"/>
        <w:rPr>
          <w:rFonts w:ascii="Times New Roman" w:hAnsi="Times New Roman" w:cs="Times New Roman"/>
          <w:b/>
          <w:sz w:val="28"/>
          <w:szCs w:val="28"/>
        </w:rPr>
      </w:pPr>
      <w:r w:rsidRPr="00887118">
        <w:rPr>
          <w:rFonts w:ascii="Times New Roman" w:hAnsi="Times New Roman" w:cs="Times New Roman"/>
          <w:b/>
          <w:sz w:val="28"/>
          <w:szCs w:val="28"/>
        </w:rPr>
        <w:t>Тренировка удержания головы</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В положении на спине вырабатывается умение приподнимать голову, поворачивать ее в стороны. Это важно для освоения следующего двигательного навыка — поворотов и </w:t>
      </w:r>
      <w:proofErr w:type="spellStart"/>
      <w:r w:rsidRPr="00913FB0">
        <w:rPr>
          <w:rFonts w:ascii="Times New Roman" w:hAnsi="Times New Roman" w:cs="Times New Roman"/>
          <w:sz w:val="28"/>
          <w:szCs w:val="28"/>
        </w:rPr>
        <w:t>присаживания</w:t>
      </w:r>
      <w:proofErr w:type="spellEnd"/>
      <w:r w:rsidRPr="00913FB0">
        <w:rPr>
          <w:rFonts w:ascii="Times New Roman" w:hAnsi="Times New Roman" w:cs="Times New Roman"/>
          <w:sz w:val="28"/>
          <w:szCs w:val="28"/>
        </w:rPr>
        <w:t>. В положении на животе, для облегчения удержания головы, под голову и плечи подкладывают валик. Легче поднять голову при выполнении упражнений на большом мяче, раскачивая его вперед</w:t>
      </w: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назад. Раскачивание на мяче тренирует не только реакцию выпрямления головы, но и реакцию равновесия. </w:t>
      </w:r>
    </w:p>
    <w:p w:rsidR="00887118" w:rsidRPr="00887118" w:rsidRDefault="00887118" w:rsidP="00887118">
      <w:pPr>
        <w:jc w:val="both"/>
        <w:rPr>
          <w:rFonts w:ascii="Times New Roman" w:hAnsi="Times New Roman" w:cs="Times New Roman"/>
          <w:b/>
          <w:sz w:val="28"/>
          <w:szCs w:val="28"/>
        </w:rPr>
      </w:pPr>
      <w:r w:rsidRPr="00887118">
        <w:rPr>
          <w:rFonts w:ascii="Times New Roman" w:hAnsi="Times New Roman" w:cs="Times New Roman"/>
          <w:b/>
          <w:sz w:val="28"/>
          <w:szCs w:val="28"/>
        </w:rPr>
        <w:t xml:space="preserve">Тренировка поворотов туловища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Повороты со спины на бок и со спины на живот стимулируют подъем головы, тормозят влияние шейных тонических рефлексов, развивают координацию движений, равновесие. В положении на боку ребенок видит свои руки, что способствует выработке зрительно-моторных координаций. Кроме того, вращательные движения необходимы для поддержания равновесия.</w:t>
      </w:r>
    </w:p>
    <w:p w:rsidR="00887118" w:rsidRPr="00887118" w:rsidRDefault="00887118" w:rsidP="00887118">
      <w:pPr>
        <w:jc w:val="both"/>
        <w:rPr>
          <w:rFonts w:ascii="Times New Roman" w:hAnsi="Times New Roman" w:cs="Times New Roman"/>
          <w:b/>
          <w:sz w:val="28"/>
          <w:szCs w:val="28"/>
        </w:rPr>
      </w:pPr>
      <w:r w:rsidRPr="00913FB0">
        <w:rPr>
          <w:rFonts w:ascii="Times New Roman" w:hAnsi="Times New Roman" w:cs="Times New Roman"/>
          <w:sz w:val="28"/>
          <w:szCs w:val="28"/>
        </w:rPr>
        <w:t xml:space="preserve"> </w:t>
      </w:r>
      <w:r w:rsidRPr="00887118">
        <w:rPr>
          <w:rFonts w:ascii="Times New Roman" w:hAnsi="Times New Roman" w:cs="Times New Roman"/>
          <w:b/>
          <w:sz w:val="28"/>
          <w:szCs w:val="28"/>
        </w:rPr>
        <w:t xml:space="preserve">Тренировка ползания на четвереньках.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Вначале необходимо тренировать поднимание головы и опору на предплечья и кисти в положении на животе. В положении на четвереньках тренируется способность правильно удерживать позу, опираясь на раскрытые кисти и колени, отрабатывается реакция равновесия, перенос массы тела, опираясь то на одну руку или одну ногу, то на другую. При этом необходимо следить за правильным (разогнутым) положением головы. Для ползания на четвереньках необходимо правильно перемещать центр тяжести, сохранять равновесие и совершать движения конечностями.</w:t>
      </w:r>
    </w:p>
    <w:p w:rsidR="00887118" w:rsidRPr="00887118" w:rsidRDefault="00887118" w:rsidP="00887118">
      <w:pPr>
        <w:jc w:val="both"/>
        <w:rPr>
          <w:rFonts w:ascii="Times New Roman" w:hAnsi="Times New Roman" w:cs="Times New Roman"/>
          <w:b/>
          <w:sz w:val="28"/>
          <w:szCs w:val="28"/>
        </w:rPr>
      </w:pPr>
      <w:r w:rsidRPr="00913FB0">
        <w:rPr>
          <w:rFonts w:ascii="Times New Roman" w:hAnsi="Times New Roman" w:cs="Times New Roman"/>
          <w:sz w:val="28"/>
          <w:szCs w:val="28"/>
        </w:rPr>
        <w:t xml:space="preserve"> </w:t>
      </w:r>
      <w:r w:rsidRPr="00887118">
        <w:rPr>
          <w:rFonts w:ascii="Times New Roman" w:hAnsi="Times New Roman" w:cs="Times New Roman"/>
          <w:b/>
          <w:sz w:val="28"/>
          <w:szCs w:val="28"/>
        </w:rPr>
        <w:t xml:space="preserve">Тренировка сидения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Умение сидеть требует хорошего контроля головы, распространения реакций выпрямления на туловище, наличия реакций равновесия и защитной функции рук. Кроме того, важна коррекция патологических поз. Устойчивость в положении сидя облегчает свободные движения рук, при этом спина должна быть в</w:t>
      </w:r>
      <w:r>
        <w:rPr>
          <w:rFonts w:ascii="Times New Roman" w:hAnsi="Times New Roman" w:cs="Times New Roman"/>
          <w:sz w:val="28"/>
          <w:szCs w:val="28"/>
        </w:rPr>
        <w:t xml:space="preserve">ыпрямлена, голова приподнята. </w:t>
      </w:r>
    </w:p>
    <w:p w:rsidR="00887118" w:rsidRPr="00887118" w:rsidRDefault="00887118" w:rsidP="00887118">
      <w:pPr>
        <w:jc w:val="both"/>
        <w:rPr>
          <w:rFonts w:ascii="Times New Roman" w:hAnsi="Times New Roman" w:cs="Times New Roman"/>
          <w:b/>
          <w:sz w:val="28"/>
          <w:szCs w:val="28"/>
        </w:rPr>
      </w:pPr>
      <w:r w:rsidRPr="00913FB0">
        <w:rPr>
          <w:rFonts w:ascii="Times New Roman" w:hAnsi="Times New Roman" w:cs="Times New Roman"/>
          <w:sz w:val="28"/>
          <w:szCs w:val="28"/>
        </w:rPr>
        <w:t xml:space="preserve"> </w:t>
      </w:r>
      <w:r w:rsidRPr="00887118">
        <w:rPr>
          <w:rFonts w:ascii="Times New Roman" w:hAnsi="Times New Roman" w:cs="Times New Roman"/>
          <w:b/>
          <w:sz w:val="28"/>
          <w:szCs w:val="28"/>
        </w:rPr>
        <w:t>Тренировка стояния</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lastRenderedPageBreak/>
        <w:t xml:space="preserve"> Способность к стоянию основывается на освоении сидения и вставания на колени. В позе на коленях легче, чем в положении стоя, тренируются реакции равновесия туловища, поскольку благодаря большей площади менее выражена реакция страха падения. Тренировка ходьбы на коленях закрепляет реципрокную функцию мышц конечностей, необходимую для вертикальной ходьбы. Тренировка функции стояния предусматривает формирование равномерной опоры на стопы, контроль вертикальной позы туловища и сохранение реакций равновесия. </w:t>
      </w:r>
    </w:p>
    <w:p w:rsidR="00887118" w:rsidRPr="00887118" w:rsidRDefault="00887118" w:rsidP="00887118">
      <w:pPr>
        <w:jc w:val="both"/>
        <w:rPr>
          <w:rFonts w:ascii="Times New Roman" w:hAnsi="Times New Roman" w:cs="Times New Roman"/>
          <w:b/>
          <w:sz w:val="28"/>
          <w:szCs w:val="28"/>
        </w:rPr>
      </w:pPr>
      <w:r w:rsidRPr="00913FB0">
        <w:rPr>
          <w:rFonts w:ascii="Times New Roman" w:hAnsi="Times New Roman" w:cs="Times New Roman"/>
          <w:i/>
          <w:sz w:val="28"/>
          <w:szCs w:val="28"/>
        </w:rPr>
        <w:t xml:space="preserve"> </w:t>
      </w:r>
      <w:r w:rsidRPr="00887118">
        <w:rPr>
          <w:rFonts w:ascii="Times New Roman" w:hAnsi="Times New Roman" w:cs="Times New Roman"/>
          <w:b/>
          <w:sz w:val="28"/>
          <w:szCs w:val="28"/>
        </w:rPr>
        <w:t xml:space="preserve">Нормализация дыхательной функции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Умение правильно дышать повышает физическую работоспособность, улучшает обмен веществ, восстанавливает речь. При ДЦП дыхание слабое, поверхностное, движения плохо сочетаются с дыханием, нарушена речь. В связи с этим у детей с церебральной патологией важно правильно выбрать исходное положение для выполнения упражнений, т.е. в зависимости от положения тела меняются и условия дыхания. Так, например, в положении лежа на спине затруднен вдох на опорной стороне, сидя — преобладает </w:t>
      </w:r>
      <w:proofErr w:type="spellStart"/>
      <w:r w:rsidRPr="00913FB0">
        <w:rPr>
          <w:rFonts w:ascii="Times New Roman" w:hAnsi="Times New Roman" w:cs="Times New Roman"/>
          <w:sz w:val="28"/>
          <w:szCs w:val="28"/>
        </w:rPr>
        <w:t>нижнегрудное</w:t>
      </w:r>
      <w:proofErr w:type="spellEnd"/>
      <w:r w:rsidRPr="00913FB0">
        <w:rPr>
          <w:rFonts w:ascii="Times New Roman" w:hAnsi="Times New Roman" w:cs="Times New Roman"/>
          <w:sz w:val="28"/>
          <w:szCs w:val="28"/>
        </w:rPr>
        <w:t xml:space="preserve"> дыхание, а диафрагмальное (брюшное) затруднено, стоя — преобладает </w:t>
      </w:r>
      <w:proofErr w:type="spellStart"/>
      <w:r w:rsidRPr="00913FB0">
        <w:rPr>
          <w:rFonts w:ascii="Times New Roman" w:hAnsi="Times New Roman" w:cs="Times New Roman"/>
          <w:sz w:val="28"/>
          <w:szCs w:val="28"/>
        </w:rPr>
        <w:t>верхнегрудное</w:t>
      </w:r>
      <w:proofErr w:type="spellEnd"/>
      <w:r w:rsidRPr="00913FB0">
        <w:rPr>
          <w:rFonts w:ascii="Times New Roman" w:hAnsi="Times New Roman" w:cs="Times New Roman"/>
          <w:sz w:val="28"/>
          <w:szCs w:val="28"/>
        </w:rPr>
        <w:t xml:space="preserve"> дыхание. В занятиях ЛФК используют как статические, так и динамические дыхательные упражнения в разных исходных положениях с разным темпом, ритмом, с акцентом на вдох или выдох, с использованием различных предметов (надувание шариков, пускание мыльных пузырей, игра на духовых инструментах и пр.). Дыхание связано также с речью, поэтому используют </w:t>
      </w:r>
      <w:proofErr w:type="spellStart"/>
      <w:r w:rsidRPr="00913FB0">
        <w:rPr>
          <w:rFonts w:ascii="Times New Roman" w:hAnsi="Times New Roman" w:cs="Times New Roman"/>
          <w:sz w:val="28"/>
          <w:szCs w:val="28"/>
        </w:rPr>
        <w:t>звукоречевую</w:t>
      </w:r>
      <w:proofErr w:type="spellEnd"/>
      <w:r w:rsidRPr="00913FB0">
        <w:rPr>
          <w:rFonts w:ascii="Times New Roman" w:hAnsi="Times New Roman" w:cs="Times New Roman"/>
          <w:sz w:val="28"/>
          <w:szCs w:val="28"/>
        </w:rPr>
        <w:t xml:space="preserve"> гимнастику, и с осанкой, поэтому обучение дыханию сочетают с коррекцией осанки. </w:t>
      </w:r>
      <w:r w:rsidRPr="00887118">
        <w:rPr>
          <w:rFonts w:ascii="Times New Roman" w:hAnsi="Times New Roman" w:cs="Times New Roman"/>
          <w:b/>
          <w:sz w:val="28"/>
          <w:szCs w:val="28"/>
        </w:rPr>
        <w:t>Коррекция осанки</w:t>
      </w:r>
      <w:r w:rsidRPr="00913FB0">
        <w:rPr>
          <w:rFonts w:ascii="Times New Roman" w:hAnsi="Times New Roman" w:cs="Times New Roman"/>
          <w:sz w:val="28"/>
          <w:szCs w:val="28"/>
        </w:rPr>
        <w:t xml:space="preserve">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При ДЦП в результате действия </w:t>
      </w:r>
      <w:proofErr w:type="spellStart"/>
      <w:r w:rsidRPr="00913FB0">
        <w:rPr>
          <w:rFonts w:ascii="Times New Roman" w:hAnsi="Times New Roman" w:cs="Times New Roman"/>
          <w:sz w:val="28"/>
          <w:szCs w:val="28"/>
        </w:rPr>
        <w:t>позотонических</w:t>
      </w:r>
      <w:proofErr w:type="spellEnd"/>
      <w:r w:rsidRPr="00913FB0">
        <w:rPr>
          <w:rFonts w:ascii="Times New Roman" w:hAnsi="Times New Roman" w:cs="Times New Roman"/>
          <w:sz w:val="28"/>
          <w:szCs w:val="28"/>
        </w:rPr>
        <w:t xml:space="preserve"> рефлексов, формирования патологических синергии и мышечного дисбаланса наиболее часто формируется нарушение осанки во фронтальной плоскости, круглая спина (кифоз и кифосколиоз). Для нормализации осанки необходимо решать такие задачи, как формирование навыка правильной осанки, создание мышечного корсета (преимущественное укрепление мышц брюшного пресса n разгибателей спины в грудном отделе позвоночника) и коррекция имеющихся деформаций (кифоза, сколиоза). ЛФК проводится по методике коррекции нарушений осанки во фронтальной и сагиттальной плоскостях и методике ско</w:t>
      </w:r>
      <w:r>
        <w:rPr>
          <w:rFonts w:ascii="Times New Roman" w:hAnsi="Times New Roman" w:cs="Times New Roman"/>
          <w:sz w:val="28"/>
          <w:szCs w:val="28"/>
        </w:rPr>
        <w:t xml:space="preserve">лиоза. </w:t>
      </w:r>
    </w:p>
    <w:p w:rsidR="00887118" w:rsidRPr="00887118" w:rsidRDefault="00887118" w:rsidP="00887118">
      <w:pPr>
        <w:jc w:val="both"/>
        <w:rPr>
          <w:rFonts w:ascii="Times New Roman" w:hAnsi="Times New Roman" w:cs="Times New Roman"/>
          <w:b/>
          <w:sz w:val="28"/>
          <w:szCs w:val="28"/>
        </w:rPr>
      </w:pPr>
      <w:r w:rsidRPr="00887118">
        <w:rPr>
          <w:rFonts w:ascii="Times New Roman" w:hAnsi="Times New Roman" w:cs="Times New Roman"/>
          <w:b/>
          <w:sz w:val="28"/>
          <w:szCs w:val="28"/>
        </w:rPr>
        <w:t xml:space="preserve">Нормализация произвольных движений в суставах верхних и нижних конечностей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lastRenderedPageBreak/>
        <w:t xml:space="preserve">Для детей с церебральной патологией работа на суставах верхних и нижних конечностей начинается с самых простых движений, с облегченных исходных положений, в сочетании с другими методами (массаж, тепловые процедуры, ортопедические укладки и </w:t>
      </w:r>
      <w:proofErr w:type="spellStart"/>
      <w:proofErr w:type="gramStart"/>
      <w:r w:rsidRPr="00913FB0">
        <w:rPr>
          <w:rFonts w:ascii="Times New Roman" w:hAnsi="Times New Roman" w:cs="Times New Roman"/>
          <w:sz w:val="28"/>
          <w:szCs w:val="28"/>
        </w:rPr>
        <w:t>пр</w:t>
      </w:r>
      <w:proofErr w:type="spellEnd"/>
      <w:proofErr w:type="gramEnd"/>
      <w:r w:rsidRPr="00913FB0">
        <w:rPr>
          <w:rFonts w:ascii="Times New Roman" w:hAnsi="Times New Roman" w:cs="Times New Roman"/>
          <w:sz w:val="28"/>
          <w:szCs w:val="28"/>
        </w:rPr>
        <w:t xml:space="preserve">). Необходимо добиваться постепенного увеличения амплитуды движения в суставах конечностей, отрабатывать все возможные движения в каждом суставе. При этом можно использовать упражнения в сопротивлении в сочетании с расслаблением и маховыми движениями. Можно также использовать различные предметы (гимнастическую палку, мяч, скакалку для верхних конечностей, гимнастическую стенку, следовые дорожки, параллельные брусья для нижних конечностей). </w:t>
      </w:r>
      <w:proofErr w:type="gramStart"/>
      <w:r w:rsidRPr="00913FB0">
        <w:rPr>
          <w:rFonts w:ascii="Times New Roman" w:hAnsi="Times New Roman" w:cs="Times New Roman"/>
          <w:sz w:val="28"/>
          <w:szCs w:val="28"/>
        </w:rPr>
        <w:t>Особенное внимание следует обратить на разработку ограниченных движений — разгибание и отведение в плечевое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roofErr w:type="gramEnd"/>
    </w:p>
    <w:p w:rsidR="00887118" w:rsidRPr="00887118" w:rsidRDefault="00887118" w:rsidP="00887118">
      <w:pPr>
        <w:jc w:val="both"/>
        <w:rPr>
          <w:rFonts w:ascii="Times New Roman" w:hAnsi="Times New Roman" w:cs="Times New Roman"/>
          <w:b/>
          <w:sz w:val="28"/>
          <w:szCs w:val="28"/>
        </w:rPr>
      </w:pPr>
      <w:r w:rsidRPr="00887118">
        <w:rPr>
          <w:rFonts w:ascii="Times New Roman" w:hAnsi="Times New Roman" w:cs="Times New Roman"/>
          <w:b/>
          <w:sz w:val="28"/>
          <w:szCs w:val="28"/>
        </w:rPr>
        <w:t xml:space="preserve"> Коррекция мелкой моторики и </w:t>
      </w:r>
      <w:proofErr w:type="spellStart"/>
      <w:r w:rsidRPr="00887118">
        <w:rPr>
          <w:rFonts w:ascii="Times New Roman" w:hAnsi="Times New Roman" w:cs="Times New Roman"/>
          <w:b/>
          <w:sz w:val="28"/>
          <w:szCs w:val="28"/>
        </w:rPr>
        <w:t>манипулятивной</w:t>
      </w:r>
      <w:proofErr w:type="spellEnd"/>
      <w:r w:rsidRPr="00887118">
        <w:rPr>
          <w:rFonts w:ascii="Times New Roman" w:hAnsi="Times New Roman" w:cs="Times New Roman"/>
          <w:b/>
          <w:sz w:val="28"/>
          <w:szCs w:val="28"/>
        </w:rPr>
        <w:t xml:space="preserve"> функции рук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Основная функция руки — манипуляция с предметами. Даже анатомическое строение мышц рук предполагает тонкую, мелкую, дифференцированную работу. </w:t>
      </w:r>
      <w:proofErr w:type="spellStart"/>
      <w:r w:rsidRPr="00913FB0">
        <w:rPr>
          <w:rFonts w:ascii="Times New Roman" w:hAnsi="Times New Roman" w:cs="Times New Roman"/>
          <w:sz w:val="28"/>
          <w:szCs w:val="28"/>
        </w:rPr>
        <w:t>Манипулятивная</w:t>
      </w:r>
      <w:proofErr w:type="spellEnd"/>
      <w:r w:rsidRPr="00913FB0">
        <w:rPr>
          <w:rFonts w:ascii="Times New Roman" w:hAnsi="Times New Roman" w:cs="Times New Roman"/>
          <w:sz w:val="28"/>
          <w:szCs w:val="28"/>
        </w:rPr>
        <w:t xml:space="preserve"> функция важна для самообслуживания ребенка и для овладения профессиональными навыками. При этом самым важным являе</w:t>
      </w:r>
      <w:r w:rsidR="00D87E6B">
        <w:rPr>
          <w:rFonts w:ascii="Times New Roman" w:hAnsi="Times New Roman" w:cs="Times New Roman"/>
          <w:sz w:val="28"/>
          <w:szCs w:val="28"/>
        </w:rPr>
        <w:t xml:space="preserve">тся оппозиционный </w:t>
      </w:r>
      <w:r w:rsidRPr="00913FB0">
        <w:rPr>
          <w:rFonts w:ascii="Times New Roman" w:hAnsi="Times New Roman" w:cs="Times New Roman"/>
          <w:sz w:val="28"/>
          <w:szCs w:val="28"/>
        </w:rPr>
        <w:t xml:space="preserve">хват большого пальца. </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Существуют следующие виды схватов кисти: шаровидный, цилиндрический, крючковидный, межпальцевой и оппозиционный. В занятиях ЛФК необходимо отрабатывать все виды схватов. Для тренировки кинестетического чувства важна адаптация руки ребенка к форме различных предметов при обучении захвату. </w:t>
      </w:r>
    </w:p>
    <w:p w:rsidR="00887118" w:rsidRPr="00887118" w:rsidRDefault="00887118" w:rsidP="00887118">
      <w:pPr>
        <w:jc w:val="both"/>
        <w:rPr>
          <w:rFonts w:ascii="Times New Roman" w:hAnsi="Times New Roman" w:cs="Times New Roman"/>
          <w:b/>
          <w:sz w:val="28"/>
          <w:szCs w:val="28"/>
        </w:rPr>
      </w:pPr>
      <w:r w:rsidRPr="00887118">
        <w:rPr>
          <w:rFonts w:ascii="Times New Roman" w:hAnsi="Times New Roman" w:cs="Times New Roman"/>
          <w:b/>
          <w:sz w:val="28"/>
          <w:szCs w:val="28"/>
        </w:rPr>
        <w:t>Профилактика и коррекция контрактур</w:t>
      </w:r>
    </w:p>
    <w:p w:rsidR="00887118" w:rsidRDefault="00887118" w:rsidP="00887118">
      <w:pPr>
        <w:jc w:val="both"/>
        <w:rPr>
          <w:rFonts w:ascii="Times New Roman" w:hAnsi="Times New Roman" w:cs="Times New Roman"/>
          <w:sz w:val="28"/>
          <w:szCs w:val="28"/>
        </w:rPr>
      </w:pPr>
      <w:r w:rsidRPr="00913FB0">
        <w:rPr>
          <w:rFonts w:ascii="Times New Roman" w:hAnsi="Times New Roman" w:cs="Times New Roman"/>
          <w:sz w:val="28"/>
          <w:szCs w:val="28"/>
        </w:rPr>
        <w:t xml:space="preserve"> Аномальное распределение мышечного тонуса быстро приводит к развитию контрактур и деформаций, тормозит формирование произвольной моторики. Профилактику и коррекцию контрактур можно проводить как с помощью физических упражнений, так и с помощью вспомогательных средств. </w:t>
      </w:r>
      <w:proofErr w:type="gramStart"/>
      <w:r w:rsidRPr="00913FB0">
        <w:rPr>
          <w:rFonts w:ascii="Times New Roman" w:hAnsi="Times New Roman" w:cs="Times New Roman"/>
          <w:sz w:val="28"/>
          <w:szCs w:val="28"/>
        </w:rPr>
        <w:t xml:space="preserve">Из упражнений наиболее целесообразны упражнения в расслаблении, растягивании, потряхивании (по </w:t>
      </w:r>
      <w:proofErr w:type="spellStart"/>
      <w:r w:rsidRPr="00913FB0">
        <w:rPr>
          <w:rFonts w:ascii="Times New Roman" w:hAnsi="Times New Roman" w:cs="Times New Roman"/>
          <w:sz w:val="28"/>
          <w:szCs w:val="28"/>
        </w:rPr>
        <w:t>Фелпсу</w:t>
      </w:r>
      <w:proofErr w:type="spellEnd"/>
      <w:r w:rsidRPr="00913FB0">
        <w:rPr>
          <w:rFonts w:ascii="Times New Roman" w:hAnsi="Times New Roman" w:cs="Times New Roman"/>
          <w:sz w:val="28"/>
          <w:szCs w:val="28"/>
        </w:rPr>
        <w:t xml:space="preserve">), а из вспомогательных средств, способствующих сохранению правильного положения различных звеньев тела, используются лонгеты, шины, туторы, воротники, валики, грузы и др. </w:t>
      </w:r>
      <w:r w:rsidRPr="00913FB0">
        <w:rPr>
          <w:rFonts w:ascii="Times New Roman" w:hAnsi="Times New Roman" w:cs="Times New Roman"/>
          <w:sz w:val="28"/>
          <w:szCs w:val="28"/>
        </w:rPr>
        <w:lastRenderedPageBreak/>
        <w:t>Вспомогательные средства могут использоваться как для разгрузки (воротник Шанца, корсеты), так и для коррекции патологических поз (лонгеты, шины, аппараты).</w:t>
      </w:r>
      <w:proofErr w:type="gramEnd"/>
      <w:r w:rsidRPr="00913FB0">
        <w:rPr>
          <w:rFonts w:ascii="Times New Roman" w:hAnsi="Times New Roman" w:cs="Times New Roman"/>
          <w:sz w:val="28"/>
          <w:szCs w:val="28"/>
        </w:rPr>
        <w:t xml:space="preserve"> Их используют 3—4 раза в день, длительность пребывания в </w:t>
      </w:r>
      <w:proofErr w:type="spellStart"/>
      <w:r w:rsidRPr="00913FB0">
        <w:rPr>
          <w:rFonts w:ascii="Times New Roman" w:hAnsi="Times New Roman" w:cs="Times New Roman"/>
          <w:sz w:val="28"/>
          <w:szCs w:val="28"/>
        </w:rPr>
        <w:t>спецукладках</w:t>
      </w:r>
      <w:proofErr w:type="spellEnd"/>
      <w:r w:rsidRPr="00913FB0">
        <w:rPr>
          <w:rFonts w:ascii="Times New Roman" w:hAnsi="Times New Roman" w:cs="Times New Roman"/>
          <w:sz w:val="28"/>
          <w:szCs w:val="28"/>
        </w:rPr>
        <w:t xml:space="preserve"> зависит от тяжести поражения и переносимости процедуры.</w:t>
      </w:r>
    </w:p>
    <w:p w:rsidR="00887118" w:rsidRDefault="00887118" w:rsidP="00D87E6B">
      <w:pPr>
        <w:jc w:val="both"/>
        <w:rPr>
          <w:rFonts w:ascii="Times New Roman" w:hAnsi="Times New Roman" w:cs="Times New Roman"/>
          <w:sz w:val="28"/>
          <w:szCs w:val="28"/>
        </w:rPr>
      </w:pPr>
      <w:r>
        <w:rPr>
          <w:rFonts w:ascii="Times New Roman" w:hAnsi="Times New Roman" w:cs="Times New Roman"/>
          <w:sz w:val="28"/>
          <w:szCs w:val="28"/>
        </w:rPr>
        <w:t xml:space="preserve"> </w:t>
      </w:r>
      <w:r w:rsidRPr="00913FB0">
        <w:rPr>
          <w:rFonts w:ascii="Times New Roman" w:hAnsi="Times New Roman" w:cs="Times New Roman"/>
          <w:sz w:val="28"/>
          <w:szCs w:val="28"/>
        </w:rPr>
        <w:t xml:space="preserve"> Основными средствами являются дозированные физические упражнения. Задачи, содержание, методические приемы на занятиях ЛФК связаны с планом лечения, коррекции, обучения и воспитания ребенка и зависят от его </w:t>
      </w:r>
      <w:r w:rsidRPr="00D87E6B">
        <w:rPr>
          <w:rFonts w:ascii="Times New Roman" w:hAnsi="Times New Roman" w:cs="Times New Roman"/>
          <w:sz w:val="28"/>
          <w:szCs w:val="28"/>
        </w:rPr>
        <w:t xml:space="preserve">состояния и динамики достигнутых результатов. </w:t>
      </w:r>
    </w:p>
    <w:p w:rsidR="006B1FBB" w:rsidRPr="006B1FBB" w:rsidRDefault="006B1FBB" w:rsidP="006B1FBB">
      <w:pPr>
        <w:pStyle w:val="a3"/>
        <w:numPr>
          <w:ilvl w:val="0"/>
          <w:numId w:val="2"/>
        </w:numPr>
        <w:jc w:val="center"/>
        <w:rPr>
          <w:rFonts w:ascii="Times New Roman" w:hAnsi="Times New Roman" w:cs="Times New Roman"/>
          <w:b/>
          <w:sz w:val="28"/>
          <w:szCs w:val="28"/>
        </w:rPr>
      </w:pPr>
      <w:r w:rsidRPr="006B1FBB">
        <w:rPr>
          <w:rFonts w:ascii="Times New Roman" w:hAnsi="Times New Roman" w:cs="Times New Roman"/>
          <w:b/>
          <w:sz w:val="28"/>
          <w:szCs w:val="28"/>
        </w:rPr>
        <w:t>Практическая часть</w:t>
      </w:r>
    </w:p>
    <w:p w:rsidR="00D87E6B" w:rsidRPr="00D87E6B" w:rsidRDefault="00D87E6B" w:rsidP="00D87E6B">
      <w:pPr>
        <w:pStyle w:val="Default"/>
        <w:jc w:val="both"/>
        <w:rPr>
          <w:rFonts w:ascii="Times New Roman" w:hAnsi="Times New Roman" w:cs="Times New Roman"/>
          <w:b/>
          <w:color w:val="auto"/>
          <w:sz w:val="28"/>
          <w:szCs w:val="28"/>
        </w:rPr>
      </w:pPr>
      <w:r w:rsidRPr="00D87E6B">
        <w:rPr>
          <w:rFonts w:ascii="Times New Roman" w:hAnsi="Times New Roman" w:cs="Times New Roman"/>
          <w:b/>
          <w:color w:val="auto"/>
          <w:sz w:val="28"/>
          <w:szCs w:val="28"/>
        </w:rPr>
        <w:t>Упражнения, направленные на увеличение подвижности суставов верхних конечностей</w:t>
      </w:r>
    </w:p>
    <w:p w:rsidR="00D87E6B" w:rsidRPr="00D87E6B" w:rsidRDefault="00D87E6B" w:rsidP="00D87E6B">
      <w:pPr>
        <w:pStyle w:val="Default"/>
        <w:numPr>
          <w:ilvl w:val="0"/>
          <w:numId w:val="3"/>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Берём кисть руки ребёнка и производим с ней пассивно все физиологически возможные движения. Зафиксировав лучезапястный сустав одной рукой, другой стараемся раскрыть кисть и отвести большой палец. Отпустив кисть, мы, как </w:t>
      </w:r>
      <w:proofErr w:type="gramStart"/>
      <w:r w:rsidRPr="00D87E6B">
        <w:rPr>
          <w:rFonts w:ascii="Times New Roman" w:hAnsi="Times New Roman" w:cs="Times New Roman"/>
          <w:color w:val="auto"/>
          <w:sz w:val="28"/>
          <w:szCs w:val="28"/>
        </w:rPr>
        <w:t>правило</w:t>
      </w:r>
      <w:proofErr w:type="gramEnd"/>
      <w:r w:rsidRPr="00D87E6B">
        <w:rPr>
          <w:rFonts w:ascii="Times New Roman" w:hAnsi="Times New Roman" w:cs="Times New Roman"/>
          <w:color w:val="auto"/>
          <w:sz w:val="28"/>
          <w:szCs w:val="28"/>
        </w:rPr>
        <w:t xml:space="preserve"> видим, что она снова сжимается в кулак. Повторяем действие, удерживая кисть </w:t>
      </w:r>
      <w:proofErr w:type="gramStart"/>
      <w:r w:rsidRPr="00D87E6B">
        <w:rPr>
          <w:rFonts w:ascii="Times New Roman" w:hAnsi="Times New Roman" w:cs="Times New Roman"/>
          <w:color w:val="auto"/>
          <w:sz w:val="28"/>
          <w:szCs w:val="28"/>
        </w:rPr>
        <w:t>раскрытой</w:t>
      </w:r>
      <w:proofErr w:type="gramEnd"/>
      <w:r w:rsidRPr="00D87E6B">
        <w:rPr>
          <w:rFonts w:ascii="Times New Roman" w:hAnsi="Times New Roman" w:cs="Times New Roman"/>
          <w:color w:val="auto"/>
          <w:sz w:val="28"/>
          <w:szCs w:val="28"/>
        </w:rPr>
        <w:t xml:space="preserve"> в течение некоторого времени. </w:t>
      </w:r>
    </w:p>
    <w:p w:rsidR="00D87E6B" w:rsidRPr="00D87E6B" w:rsidRDefault="00D87E6B" w:rsidP="00D87E6B">
      <w:pPr>
        <w:pStyle w:val="Default"/>
        <w:numPr>
          <w:ilvl w:val="0"/>
          <w:numId w:val="3"/>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Для улучшения подвижности лучезапястного сустава выполняем в нем сгибание и разгибание, а также повороты кисти, придерживая этот сустав одной рукой. Движения выполнять осторожно, без рывков. </w:t>
      </w:r>
    </w:p>
    <w:p w:rsidR="00D87E6B" w:rsidRPr="00D87E6B" w:rsidRDefault="00D87E6B" w:rsidP="00D87E6B">
      <w:pPr>
        <w:pStyle w:val="Default"/>
        <w:numPr>
          <w:ilvl w:val="0"/>
          <w:numId w:val="3"/>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Осуществляем сгибание и разгибание в локтевом суставе, придерживая локоть одной рукой. Темп медленный или средний. </w:t>
      </w:r>
    </w:p>
    <w:p w:rsidR="00D87E6B" w:rsidRPr="00D87E6B" w:rsidRDefault="00D87E6B" w:rsidP="00D87E6B">
      <w:pPr>
        <w:pStyle w:val="Default"/>
        <w:numPr>
          <w:ilvl w:val="0"/>
          <w:numId w:val="3"/>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Пальцами одной руки фиксируем плечевой сустав ребёнка и производим в нём сгибание-разгибание (руку вверх-вниз) и отведение-приведение (руку вверх-вниз через сторону). Не допускаем при этом резких движений. </w:t>
      </w:r>
    </w:p>
    <w:p w:rsidR="00D87E6B" w:rsidRPr="00D87E6B" w:rsidRDefault="00D87E6B" w:rsidP="00D87E6B">
      <w:pPr>
        <w:pStyle w:val="Default"/>
        <w:numPr>
          <w:ilvl w:val="0"/>
          <w:numId w:val="3"/>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Сгибаем конечность в локтевом суставе и упираем ладонь ребёнка в ладонь родителя - инструктора. Затем, подталкивая снизу локоть ребенка, производим разгибание - толчок вперед. </w:t>
      </w:r>
    </w:p>
    <w:p w:rsidR="00D87E6B" w:rsidRPr="00D87E6B" w:rsidRDefault="00D87E6B" w:rsidP="00D87E6B">
      <w:pPr>
        <w:pStyle w:val="Default"/>
        <w:jc w:val="both"/>
        <w:rPr>
          <w:rFonts w:ascii="Times New Roman" w:hAnsi="Times New Roman" w:cs="Times New Roman"/>
          <w:color w:val="auto"/>
          <w:sz w:val="28"/>
          <w:szCs w:val="28"/>
        </w:rPr>
      </w:pPr>
    </w:p>
    <w:p w:rsidR="00D87E6B" w:rsidRPr="00D87E6B" w:rsidRDefault="00D87E6B" w:rsidP="00D87E6B">
      <w:pPr>
        <w:pStyle w:val="Default"/>
        <w:jc w:val="both"/>
        <w:rPr>
          <w:rFonts w:ascii="Times New Roman" w:hAnsi="Times New Roman" w:cs="Times New Roman"/>
          <w:b/>
          <w:color w:val="auto"/>
          <w:sz w:val="28"/>
          <w:szCs w:val="28"/>
        </w:rPr>
      </w:pPr>
      <w:r w:rsidRPr="00D87E6B">
        <w:rPr>
          <w:rFonts w:ascii="Times New Roman" w:hAnsi="Times New Roman" w:cs="Times New Roman"/>
          <w:b/>
          <w:color w:val="auto"/>
          <w:sz w:val="28"/>
          <w:szCs w:val="28"/>
        </w:rPr>
        <w:t xml:space="preserve">Упражнения при тугоподвижности, контрактурах суставов нижних конечностей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Выполняем сгибание - разгибание в голеностопном суставе, придерживая его одной рукой.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Удерживая голеностопный сустав в положении максимального сгибания, выполняем сгибание - разгибание в коленном суставе. Следим, чтобы колено не отклонялось в стороны.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Захватив одной рукой тазобедренный сустав, а </w:t>
      </w:r>
      <w:proofErr w:type="gramStart"/>
      <w:r w:rsidRPr="00D87E6B">
        <w:rPr>
          <w:rFonts w:ascii="Times New Roman" w:hAnsi="Times New Roman" w:cs="Times New Roman"/>
          <w:color w:val="auto"/>
          <w:sz w:val="28"/>
          <w:szCs w:val="28"/>
        </w:rPr>
        <w:t>другой</w:t>
      </w:r>
      <w:proofErr w:type="gramEnd"/>
      <w:r w:rsidRPr="00D87E6B">
        <w:rPr>
          <w:rFonts w:ascii="Times New Roman" w:hAnsi="Times New Roman" w:cs="Times New Roman"/>
          <w:color w:val="auto"/>
          <w:sz w:val="28"/>
          <w:szCs w:val="28"/>
        </w:rPr>
        <w:t xml:space="preserve"> удерживая конечность в прямом положении, поднимаем ногу на максимально возможную высоту (до болевых ощущений) и возвращаем обратно.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lastRenderedPageBreak/>
        <w:t xml:space="preserve">Из такого же положения произвести отведение нижней конечности в сторону. Выполнять в медленном темпе.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Привести колени к животу и, поставив стопы на ладонь одной руки, другой оказывая давление на колени, выпрямить конечности.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Следующие упражнения выполняем в исходном положении лёжа на животе. </w:t>
      </w:r>
    </w:p>
    <w:p w:rsidR="00D87E6B" w:rsidRPr="00D87E6B" w:rsidRDefault="00D87E6B" w:rsidP="00D87E6B">
      <w:pPr>
        <w:pStyle w:val="Default"/>
        <w:ind w:left="720"/>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Привлекая ребенка игрушками, постараться выполнить активно повороты головы влево - вправо. (Ребенок должен попытаться выполнить это без помощи).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Ребенок лежит на животе, нижние конечности под грузом. Одной рукой фиксируем плечевой сустав, другой, удерживая за предплечье, совершаем "плавательные" движения. Темп средний, без резких рывков.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proofErr w:type="gramStart"/>
      <w:r w:rsidRPr="00D87E6B">
        <w:rPr>
          <w:rFonts w:ascii="Times New Roman" w:hAnsi="Times New Roman" w:cs="Times New Roman"/>
          <w:color w:val="auto"/>
          <w:sz w:val="28"/>
          <w:szCs w:val="28"/>
        </w:rPr>
        <w:t xml:space="preserve">Согнув одну ногу в коленном суставе, выполняем сгибание - разгибание в голеностопном. </w:t>
      </w:r>
      <w:proofErr w:type="gramEnd"/>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r w:rsidRPr="00D87E6B">
        <w:rPr>
          <w:rFonts w:ascii="Times New Roman" w:hAnsi="Times New Roman" w:cs="Times New Roman"/>
          <w:color w:val="auto"/>
          <w:sz w:val="28"/>
          <w:szCs w:val="28"/>
        </w:rPr>
        <w:t xml:space="preserve">Прижав область таза к кушетке, подвести руку под нижнюю конечность, приподнять её, выполняя разгибание тазобедренного сустава. </w:t>
      </w:r>
    </w:p>
    <w:p w:rsidR="00D87E6B" w:rsidRPr="00D87E6B" w:rsidRDefault="00D87E6B" w:rsidP="00D87E6B">
      <w:pPr>
        <w:pStyle w:val="Default"/>
        <w:numPr>
          <w:ilvl w:val="0"/>
          <w:numId w:val="4"/>
        </w:numPr>
        <w:jc w:val="both"/>
        <w:rPr>
          <w:rFonts w:ascii="Times New Roman" w:hAnsi="Times New Roman" w:cs="Times New Roman"/>
          <w:color w:val="auto"/>
          <w:sz w:val="28"/>
          <w:szCs w:val="28"/>
        </w:rPr>
      </w:pPr>
      <w:proofErr w:type="gramStart"/>
      <w:r w:rsidRPr="00D87E6B">
        <w:rPr>
          <w:rFonts w:ascii="Times New Roman" w:hAnsi="Times New Roman" w:cs="Times New Roman"/>
          <w:color w:val="auto"/>
          <w:sz w:val="28"/>
          <w:szCs w:val="28"/>
        </w:rPr>
        <w:t>Зафиксировав одну нижнюю конечность в максимально возможно прямом положении, произвести сгибание другой в коленном суставе и ротацию в тазобедренном, т.е. ногу, согнутую в колене, отвести в сторону так, чтобы стопа отведенной ноги была на уровне колена другой.</w:t>
      </w:r>
      <w:proofErr w:type="gramEnd"/>
      <w:r w:rsidRPr="00D87E6B">
        <w:rPr>
          <w:rFonts w:ascii="Times New Roman" w:hAnsi="Times New Roman" w:cs="Times New Roman"/>
          <w:color w:val="auto"/>
          <w:sz w:val="28"/>
          <w:szCs w:val="28"/>
        </w:rPr>
        <w:t xml:space="preserve"> Темп Медленный.</w:t>
      </w:r>
    </w:p>
    <w:p w:rsidR="00887118" w:rsidRDefault="00887118" w:rsidP="00887118">
      <w:pPr>
        <w:jc w:val="both"/>
        <w:rPr>
          <w:rFonts w:ascii="Times New Roman" w:hAnsi="Times New Roman" w:cs="Times New Roman"/>
          <w:sz w:val="28"/>
          <w:szCs w:val="28"/>
        </w:rPr>
      </w:pPr>
    </w:p>
    <w:p w:rsidR="00887118" w:rsidRDefault="00887118" w:rsidP="0088711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87118" w:rsidRPr="0074258B" w:rsidRDefault="00887118" w:rsidP="00887118">
      <w:pPr>
        <w:pStyle w:val="a3"/>
        <w:widowControl w:val="0"/>
        <w:numPr>
          <w:ilvl w:val="0"/>
          <w:numId w:val="2"/>
        </w:numPr>
        <w:autoSpaceDE w:val="0"/>
        <w:autoSpaceDN w:val="0"/>
        <w:adjustRightInd w:val="0"/>
        <w:spacing w:after="0" w:line="240" w:lineRule="auto"/>
        <w:jc w:val="center"/>
        <w:rPr>
          <w:rFonts w:ascii="Times New Roman" w:hAnsi="Times New Roman"/>
          <w:b/>
          <w:bCs/>
          <w:sz w:val="28"/>
          <w:szCs w:val="28"/>
        </w:rPr>
      </w:pPr>
      <w:r w:rsidRPr="0074258B">
        <w:rPr>
          <w:rFonts w:ascii="Times New Roman" w:hAnsi="Times New Roman"/>
          <w:b/>
          <w:bCs/>
          <w:sz w:val="28"/>
          <w:szCs w:val="28"/>
        </w:rPr>
        <w:t>Этап рефлексии:</w:t>
      </w:r>
    </w:p>
    <w:p w:rsidR="00887118" w:rsidRPr="0074258B" w:rsidRDefault="00887118" w:rsidP="00887118">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ходе свободной беседы после демонстрации занятия специалисты будут иметь возможность задать уточняющие и дополнительные вопросы.</w:t>
      </w:r>
    </w:p>
    <w:p w:rsidR="00887118" w:rsidRPr="0074258B" w:rsidRDefault="00887118" w:rsidP="00887118">
      <w:pPr>
        <w:spacing w:after="0" w:line="240" w:lineRule="auto"/>
        <w:jc w:val="both"/>
        <w:rPr>
          <w:rFonts w:ascii="Times New Roman" w:hAnsi="Times New Roman" w:cs="Times New Roman"/>
          <w:sz w:val="28"/>
          <w:szCs w:val="28"/>
        </w:rPr>
      </w:pPr>
    </w:p>
    <w:p w:rsidR="00887118" w:rsidRDefault="00887118" w:rsidP="00887118"/>
    <w:p w:rsidR="00362A8F" w:rsidRDefault="00362A8F"/>
    <w:sectPr w:rsidR="0036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A14"/>
    <w:multiLevelType w:val="hybridMultilevel"/>
    <w:tmpl w:val="B2CC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8618B"/>
    <w:multiLevelType w:val="hybridMultilevel"/>
    <w:tmpl w:val="D3A4F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204E38"/>
    <w:multiLevelType w:val="hybridMultilevel"/>
    <w:tmpl w:val="E9702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F93D25"/>
    <w:multiLevelType w:val="hybridMultilevel"/>
    <w:tmpl w:val="A82C48AC"/>
    <w:lvl w:ilvl="0" w:tplc="9FF4D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18"/>
    <w:rsid w:val="00362A8F"/>
    <w:rsid w:val="006B1FBB"/>
    <w:rsid w:val="00887118"/>
    <w:rsid w:val="00BA5738"/>
    <w:rsid w:val="00D87E6B"/>
    <w:rsid w:val="00EE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118"/>
    <w:pPr>
      <w:ind w:left="720"/>
      <w:contextualSpacing/>
    </w:pPr>
  </w:style>
  <w:style w:type="paragraph" w:customStyle="1" w:styleId="Default">
    <w:name w:val="Default"/>
    <w:rsid w:val="00D87E6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118"/>
    <w:pPr>
      <w:ind w:left="720"/>
      <w:contextualSpacing/>
    </w:pPr>
  </w:style>
  <w:style w:type="paragraph" w:customStyle="1" w:styleId="Default">
    <w:name w:val="Default"/>
    <w:rsid w:val="00D87E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2022-01-24T00:14:00Z</dcterms:created>
  <dcterms:modified xsi:type="dcterms:W3CDTF">2022-01-24T00:49:00Z</dcterms:modified>
</cp:coreProperties>
</file>