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EF" w:rsidRDefault="00793DEF">
      <w:r w:rsidRPr="00793DEF">
        <w:rPr>
          <w:noProof/>
          <w:lang w:eastAsia="ru-RU"/>
        </w:rPr>
        <w:drawing>
          <wp:inline distT="0" distB="0" distL="0" distR="0">
            <wp:extent cx="5940425" cy="8252999"/>
            <wp:effectExtent l="0" t="0" r="3175" b="0"/>
            <wp:docPr id="1" name="Рисунок 1" descr="F:\11\провер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\провер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E615E9" w:rsidRDefault="00E615E9" w:rsidP="00E615E9">
      <w:r>
        <w:lastRenderedPageBreak/>
        <w:t xml:space="preserve">награждение почетной грамотой, грамотой или благодарственным письмом; </w:t>
      </w:r>
    </w:p>
    <w:p w:rsidR="00E615E9" w:rsidRDefault="00E615E9" w:rsidP="00E615E9">
      <w:r>
        <w:t xml:space="preserve">награждение </w:t>
      </w:r>
      <w:r w:rsidR="0019405C">
        <w:t xml:space="preserve">сувенирами, </w:t>
      </w:r>
      <w:r>
        <w:t>подарк</w:t>
      </w:r>
      <w:r w:rsidR="0019405C">
        <w:t>а</w:t>
      </w:r>
      <w:r>
        <w:t>м</w:t>
      </w:r>
      <w:r w:rsidR="0019405C">
        <w:t>и</w:t>
      </w:r>
      <w:r>
        <w:t>;</w:t>
      </w:r>
    </w:p>
    <w:p w:rsidR="00E615E9" w:rsidRDefault="00E615E9" w:rsidP="00E615E9">
      <w:pPr>
        <w:jc w:val="center"/>
      </w:pPr>
      <w:r>
        <w:t>IV. Выдвижение</w:t>
      </w:r>
    </w:p>
    <w:p w:rsidR="00E615E9" w:rsidRDefault="00E615E9" w:rsidP="00434F8A">
      <w:r>
        <w:t>4.</w:t>
      </w:r>
      <w:r w:rsidR="00434F8A">
        <w:t>1</w:t>
      </w:r>
      <w:r>
        <w:t xml:space="preserve">. </w:t>
      </w:r>
      <w:r w:rsidR="0019405C">
        <w:t>П</w:t>
      </w:r>
      <w:r>
        <w:t xml:space="preserve">оощрения применяются в соответствии с положениями о проводимых конкурсах, олимпиадах, мероприятиях, акциях и объявляются в приказе по </w:t>
      </w:r>
      <w:r w:rsidR="0019405C" w:rsidRPr="0019405C">
        <w:t>ОГБУ «Реабилитационный центр для детей и подростков с ограниченными возможностями»</w:t>
      </w:r>
    </w:p>
    <w:p w:rsidR="00E615E9" w:rsidRDefault="00E615E9" w:rsidP="00E615E9">
      <w:pPr>
        <w:jc w:val="center"/>
      </w:pPr>
      <w:r>
        <w:t>V. Принципы применения поощрений</w:t>
      </w:r>
    </w:p>
    <w:p w:rsidR="00E615E9" w:rsidRDefault="00E615E9" w:rsidP="00E615E9">
      <w:r>
        <w:t xml:space="preserve">5.1. Применение мер поощрения, установленных в </w:t>
      </w:r>
      <w:r w:rsidR="00866EE1" w:rsidRPr="00866EE1">
        <w:t>ОГБУ «Реабилитационный центр для детей и подростков с ограниченными возможностями»</w:t>
      </w:r>
      <w:r w:rsidRPr="00866EE1">
        <w:t xml:space="preserve">, </w:t>
      </w:r>
      <w:r>
        <w:t xml:space="preserve">основано на следующих принципах: </w:t>
      </w:r>
    </w:p>
    <w:p w:rsidR="00E615E9" w:rsidRDefault="0019405C" w:rsidP="00E615E9">
      <w:r>
        <w:t>-</w:t>
      </w:r>
      <w:r w:rsidR="00E615E9">
        <w:t xml:space="preserve">единства требований и равенства условий применения поощрений для всех воспитанников; широкой гласности; поощрения исключительно за личные заслуги и достижения; </w:t>
      </w:r>
    </w:p>
    <w:p w:rsidR="00E615E9" w:rsidRDefault="0019405C" w:rsidP="00E615E9">
      <w:r>
        <w:t>-</w:t>
      </w:r>
      <w:r w:rsidR="00E615E9">
        <w:t xml:space="preserve">стимулирования эффективности и качества деятельности; </w:t>
      </w:r>
    </w:p>
    <w:p w:rsidR="00E615E9" w:rsidRDefault="0019405C" w:rsidP="00E615E9">
      <w:r>
        <w:t>-</w:t>
      </w:r>
      <w:r w:rsidR="00E615E9">
        <w:t>взаимосвязи системы морального и материального поощрения.</w:t>
      </w:r>
    </w:p>
    <w:p w:rsidR="00E615E9" w:rsidRDefault="00E615E9" w:rsidP="00434F8A">
      <w:pPr>
        <w:jc w:val="center"/>
      </w:pPr>
      <w:r>
        <w:t>YI. Бланки наградных документов</w:t>
      </w:r>
    </w:p>
    <w:p w:rsidR="00D87654" w:rsidRDefault="00E615E9" w:rsidP="00E615E9">
      <w:r>
        <w:t>6.</w:t>
      </w:r>
      <w:r w:rsidR="0019405C">
        <w:t>1</w:t>
      </w:r>
      <w:r w:rsidR="00434F8A">
        <w:t xml:space="preserve">. Благодарность, почётная грамота, грамота </w:t>
      </w:r>
      <w:r>
        <w:t>оформляется на типографском бланке, в произвольной форме, заверяется подписью директора и печатью, ставится дата.</w:t>
      </w:r>
    </w:p>
    <w:sectPr w:rsidR="00D8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C2"/>
    <w:rsid w:val="0019405C"/>
    <w:rsid w:val="00434F8A"/>
    <w:rsid w:val="006E664C"/>
    <w:rsid w:val="00793DEF"/>
    <w:rsid w:val="008564EE"/>
    <w:rsid w:val="00866EE1"/>
    <w:rsid w:val="00C918C2"/>
    <w:rsid w:val="00D66A67"/>
    <w:rsid w:val="00D87654"/>
    <w:rsid w:val="00E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D054-2E07-41C1-8193-F4337105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Настя</cp:lastModifiedBy>
  <cp:revision>8</cp:revision>
  <dcterms:created xsi:type="dcterms:W3CDTF">2019-08-29T11:59:00Z</dcterms:created>
  <dcterms:modified xsi:type="dcterms:W3CDTF">2019-09-11T14:53:00Z</dcterms:modified>
</cp:coreProperties>
</file>